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202AD7">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辽宁省药品监督管理局关于药品上市后</w:t>
      </w:r>
    </w:p>
    <w:p w14:paraId="41ADD384">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生产场地变更优先审评审批的公告(征求意见稿)</w:t>
      </w:r>
    </w:p>
    <w:p w14:paraId="2F332E65">
      <w:pPr>
        <w:spacing w:line="600" w:lineRule="exact"/>
        <w:rPr>
          <w:rFonts w:ascii="仿宋" w:hAnsi="仿宋" w:eastAsia="仿宋" w:cs="仿宋"/>
          <w:sz w:val="32"/>
          <w:szCs w:val="32"/>
        </w:rPr>
      </w:pPr>
    </w:p>
    <w:p w14:paraId="16BBBE6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为持续深化药品审评审批制度改革，根据《中华人民共和国药品管理法》《药品注册管理办法》《省委办公厅 省政府办公厅关于深化审评审批制度改革鼓励药品医疗器械创新的实施意见》等规定，结合我省实际，进一步聚焦人民群众用药需求及企业诉求，提高我省创新、短缺、急需类药品上市后</w:t>
      </w:r>
      <w:r>
        <w:rPr>
          <w:rFonts w:ascii="仿宋" w:hAnsi="仿宋" w:eastAsia="仿宋" w:cs="仿宋"/>
          <w:sz w:val="32"/>
          <w:szCs w:val="32"/>
        </w:rPr>
        <w:t>生产场地变更</w:t>
      </w:r>
      <w:r>
        <w:rPr>
          <w:rFonts w:hint="eastAsia" w:ascii="仿宋" w:hAnsi="仿宋" w:eastAsia="仿宋" w:cs="仿宋"/>
          <w:sz w:val="32"/>
          <w:szCs w:val="32"/>
        </w:rPr>
        <w:t>审评审批效率，推动我省医药产业创新高质量发展。现将有关事宜公告如下：</w:t>
      </w:r>
    </w:p>
    <w:p w14:paraId="1A7E66E9">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一、适用范围</w:t>
      </w:r>
    </w:p>
    <w:p w14:paraId="6450AAF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省内药品上市许可持有人或药品生产企业（以下统称申请人）申请药品上市后生产场地变更，符合下列情形之一的，可予优先审评审批：</w:t>
      </w:r>
    </w:p>
    <w:p w14:paraId="2D46281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（一）国家药品监督管理局按优先审评审批程序批准上市的未满</w:t>
      </w:r>
      <w:r>
        <w:rPr>
          <w:rFonts w:hint="eastAsia" w:ascii="仿宋" w:hAnsi="仿宋" w:eastAsia="仿宋" w:cs="仿宋"/>
          <w:sz w:val="32"/>
          <w:szCs w:val="32"/>
          <w:lang w:val="en-US" w:eastAsia="zh-CN"/>
        </w:rPr>
        <w:t>5</w:t>
      </w:r>
      <w:r>
        <w:rPr>
          <w:rFonts w:hint="eastAsia" w:ascii="仿宋" w:hAnsi="仿宋" w:eastAsia="仿宋" w:cs="仿宋"/>
          <w:sz w:val="32"/>
          <w:szCs w:val="32"/>
        </w:rPr>
        <w:t>年的药品；</w:t>
      </w:r>
    </w:p>
    <w:p w14:paraId="5296812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（二）获批上市未满</w:t>
      </w:r>
      <w:r>
        <w:rPr>
          <w:rFonts w:hint="eastAsia" w:ascii="仿宋" w:hAnsi="仿宋" w:eastAsia="仿宋" w:cs="仿宋"/>
          <w:sz w:val="32"/>
          <w:szCs w:val="32"/>
          <w:lang w:val="en-US" w:eastAsia="zh-CN"/>
        </w:rPr>
        <w:t>5</w:t>
      </w:r>
      <w:r>
        <w:rPr>
          <w:rFonts w:hint="eastAsia" w:ascii="仿宋" w:hAnsi="仿宋" w:eastAsia="仿宋" w:cs="仿宋"/>
          <w:sz w:val="32"/>
          <w:szCs w:val="32"/>
        </w:rPr>
        <w:t>年的创新药</w:t>
      </w:r>
      <w:r>
        <w:rPr>
          <w:rFonts w:hint="eastAsia" w:ascii="仿宋" w:hAnsi="仿宋" w:eastAsia="仿宋" w:cs="仿宋"/>
          <w:sz w:val="32"/>
          <w:szCs w:val="32"/>
          <w:lang w:eastAsia="zh-CN"/>
        </w:rPr>
        <w:t>或</w:t>
      </w:r>
      <w:r>
        <w:rPr>
          <w:rFonts w:hint="eastAsia" w:ascii="仿宋" w:hAnsi="仿宋" w:eastAsia="仿宋" w:cs="仿宋"/>
          <w:sz w:val="32"/>
          <w:szCs w:val="32"/>
        </w:rPr>
        <w:t>改良型新药；</w:t>
      </w:r>
    </w:p>
    <w:p w14:paraId="7F30E43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（三）获批上市</w:t>
      </w:r>
      <w:r>
        <w:rPr>
          <w:rFonts w:ascii="仿宋" w:hAnsi="仿宋" w:eastAsia="仿宋" w:cs="仿宋"/>
          <w:sz w:val="32"/>
          <w:szCs w:val="32"/>
        </w:rPr>
        <w:t>的</w:t>
      </w:r>
      <w:r>
        <w:rPr>
          <w:rFonts w:hint="eastAsia" w:ascii="仿宋" w:hAnsi="仿宋" w:eastAsia="仿宋" w:cs="仿宋"/>
          <w:sz w:val="32"/>
          <w:szCs w:val="32"/>
        </w:rPr>
        <w:t>抗体药品、核酸药品、联合疫苗</w:t>
      </w:r>
      <w:r>
        <w:rPr>
          <w:rFonts w:ascii="仿宋" w:hAnsi="仿宋" w:eastAsia="仿宋" w:cs="仿宋"/>
          <w:sz w:val="32"/>
          <w:szCs w:val="32"/>
        </w:rPr>
        <w:t>、</w:t>
      </w:r>
      <w:r>
        <w:rPr>
          <w:rFonts w:hint="eastAsia" w:ascii="仿宋" w:hAnsi="仿宋" w:eastAsia="仿宋" w:cs="仿宋"/>
          <w:sz w:val="32"/>
          <w:szCs w:val="32"/>
        </w:rPr>
        <w:t>基因工程药品、细胞</w:t>
      </w:r>
      <w:r>
        <w:rPr>
          <w:rFonts w:hint="eastAsia" w:ascii="仿宋" w:hAnsi="仿宋" w:eastAsia="仿宋" w:cs="仿宋"/>
          <w:sz w:val="32"/>
          <w:szCs w:val="32"/>
          <w:lang w:eastAsia="zh-CN"/>
        </w:rPr>
        <w:t>与</w:t>
      </w:r>
      <w:r>
        <w:rPr>
          <w:rFonts w:hint="eastAsia" w:ascii="仿宋" w:hAnsi="仿宋" w:eastAsia="仿宋" w:cs="仿宋"/>
          <w:sz w:val="32"/>
          <w:szCs w:val="32"/>
        </w:rPr>
        <w:t>基因治疗药</w:t>
      </w:r>
      <w:r>
        <w:rPr>
          <w:rFonts w:hint="eastAsia" w:ascii="仿宋" w:hAnsi="仿宋" w:eastAsia="仿宋" w:cs="仿宋"/>
          <w:sz w:val="32"/>
          <w:szCs w:val="32"/>
          <w:lang w:eastAsia="zh-CN"/>
        </w:rPr>
        <w:t>物</w:t>
      </w:r>
      <w:r>
        <w:rPr>
          <w:rFonts w:hint="eastAsia" w:ascii="仿宋" w:hAnsi="仿宋" w:eastAsia="仿宋" w:cs="仿宋"/>
          <w:sz w:val="32"/>
          <w:szCs w:val="32"/>
        </w:rPr>
        <w:t>等</w:t>
      </w:r>
      <w:r>
        <w:rPr>
          <w:rFonts w:hint="eastAsia" w:ascii="仿宋" w:hAnsi="仿宋" w:eastAsia="仿宋" w:cs="仿宋"/>
          <w:sz w:val="32"/>
          <w:szCs w:val="32"/>
          <w:lang w:eastAsia="zh-CN"/>
        </w:rPr>
        <w:t>临床急需类</w:t>
      </w:r>
      <w:r>
        <w:rPr>
          <w:rFonts w:ascii="仿宋" w:hAnsi="仿宋" w:eastAsia="仿宋" w:cs="仿宋"/>
          <w:sz w:val="32"/>
          <w:szCs w:val="32"/>
        </w:rPr>
        <w:t>生物制品</w:t>
      </w:r>
      <w:r>
        <w:rPr>
          <w:rFonts w:hint="eastAsia" w:ascii="仿宋" w:hAnsi="仿宋" w:eastAsia="仿宋" w:cs="仿宋"/>
          <w:sz w:val="32"/>
          <w:szCs w:val="32"/>
        </w:rPr>
        <w:t>；</w:t>
      </w:r>
    </w:p>
    <w:p w14:paraId="6F89C40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（四）纳入最新版国家或省级短缺药品清单的已上市药品；</w:t>
      </w:r>
    </w:p>
    <w:p w14:paraId="450D03C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（五）应对突发公共卫生事件急需的已上市药品；</w:t>
      </w:r>
    </w:p>
    <w:p w14:paraId="66C60152">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（六）国家级集采中标且急需扩增产能的已上市药品</w:t>
      </w:r>
      <w:r>
        <w:rPr>
          <w:rFonts w:hint="eastAsia" w:ascii="仿宋" w:hAnsi="仿宋" w:eastAsia="仿宋" w:cs="仿宋"/>
          <w:sz w:val="32"/>
          <w:szCs w:val="32"/>
          <w:lang w:eastAsia="zh-CN"/>
        </w:rPr>
        <w:t>；</w:t>
      </w:r>
    </w:p>
    <w:p w14:paraId="64A8E3E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ascii="仿宋" w:hAnsi="仿宋" w:eastAsia="仿宋" w:cs="仿宋"/>
          <w:sz w:val="32"/>
          <w:szCs w:val="32"/>
        </w:rPr>
        <w:t>按规定应当优先审评审批的药品。</w:t>
      </w:r>
    </w:p>
    <w:p w14:paraId="59CB75DD">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二、申请资料要求</w:t>
      </w:r>
    </w:p>
    <w:p w14:paraId="1960E87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符合上述情形之一的已上市药品变更生产场地申请，申请人在提交生产场地变更申请资料的同时，提交《药品上市后生产场地变更优先审评审批申请表》（见附件1），并有针对性的提供对应情形的相关材料：</w:t>
      </w:r>
    </w:p>
    <w:p w14:paraId="5224906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（一）按优先审评审批程序获准上市的，附国家药品监督管理局药品审评中心网站“纳入优先审评品种名单”截图等；</w:t>
      </w:r>
    </w:p>
    <w:p w14:paraId="087ABB1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（二）创新药</w:t>
      </w:r>
      <w:r>
        <w:rPr>
          <w:rFonts w:hint="eastAsia" w:ascii="仿宋" w:hAnsi="仿宋" w:eastAsia="仿宋" w:cs="仿宋"/>
          <w:sz w:val="32"/>
          <w:szCs w:val="32"/>
          <w:lang w:eastAsia="zh-CN"/>
        </w:rPr>
        <w:t>或</w:t>
      </w:r>
      <w:r>
        <w:rPr>
          <w:rFonts w:hint="eastAsia" w:ascii="仿宋" w:hAnsi="仿宋" w:eastAsia="仿宋" w:cs="仿宋"/>
          <w:sz w:val="32"/>
          <w:szCs w:val="32"/>
        </w:rPr>
        <w:t>改良型新药附药品注册证书；</w:t>
      </w:r>
    </w:p>
    <w:p w14:paraId="7552535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（三）获批上市的抗体药品、核酸药品、联合疫苗、基因工程药品、细胞与基因治疗药物等临床急需类生物制品；</w:t>
      </w:r>
    </w:p>
    <w:p w14:paraId="0B735432">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（四）纳入最新版国家或省级短缺药品清单的，提交主管部门公布</w:t>
      </w:r>
      <w:r>
        <w:rPr>
          <w:rFonts w:ascii="仿宋" w:hAnsi="仿宋" w:eastAsia="仿宋" w:cs="仿宋"/>
          <w:sz w:val="32"/>
          <w:szCs w:val="32"/>
        </w:rPr>
        <w:t>的</w:t>
      </w:r>
      <w:r>
        <w:rPr>
          <w:rFonts w:hint="eastAsia" w:ascii="仿宋" w:hAnsi="仿宋" w:eastAsia="仿宋" w:cs="仿宋"/>
          <w:sz w:val="32"/>
          <w:szCs w:val="32"/>
        </w:rPr>
        <w:t>相关文件</w:t>
      </w:r>
      <w:r>
        <w:rPr>
          <w:rFonts w:ascii="仿宋" w:hAnsi="仿宋" w:eastAsia="仿宋" w:cs="仿宋"/>
          <w:sz w:val="32"/>
          <w:szCs w:val="32"/>
        </w:rPr>
        <w:t>或</w:t>
      </w:r>
      <w:r>
        <w:rPr>
          <w:rFonts w:hint="eastAsia" w:ascii="仿宋" w:hAnsi="仿宋" w:eastAsia="仿宋" w:cs="仿宋"/>
          <w:sz w:val="32"/>
          <w:szCs w:val="32"/>
        </w:rPr>
        <w:t>清单；</w:t>
      </w:r>
    </w:p>
    <w:p w14:paraId="28EE336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（五）应对突发公共卫生事件急需的，提交主管部门公布的药品目录；</w:t>
      </w:r>
    </w:p>
    <w:p w14:paraId="4B909D1F">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（六）国家级集采中标且急需扩增产能</w:t>
      </w:r>
      <w:r>
        <w:rPr>
          <w:rFonts w:hint="eastAsia" w:ascii="仿宋" w:hAnsi="仿宋" w:eastAsia="仿宋" w:cs="仿宋"/>
          <w:sz w:val="32"/>
          <w:szCs w:val="32"/>
          <w:lang w:eastAsia="zh-CN"/>
        </w:rPr>
        <w:t>的，提交</w:t>
      </w:r>
      <w:r>
        <w:rPr>
          <w:rFonts w:hint="eastAsia" w:ascii="仿宋" w:hAnsi="仿宋" w:eastAsia="仿宋" w:cs="仿宋"/>
          <w:sz w:val="32"/>
          <w:szCs w:val="32"/>
        </w:rPr>
        <w:t>国家级集采中标</w:t>
      </w:r>
      <w:r>
        <w:rPr>
          <w:rFonts w:hint="eastAsia" w:ascii="仿宋" w:hAnsi="仿宋" w:eastAsia="仿宋" w:cs="仿宋"/>
          <w:sz w:val="32"/>
          <w:szCs w:val="32"/>
          <w:lang w:eastAsia="zh-CN"/>
        </w:rPr>
        <w:t>的相关证明性材料及</w:t>
      </w:r>
      <w:r>
        <w:rPr>
          <w:rFonts w:hint="eastAsia" w:ascii="仿宋" w:hAnsi="仿宋" w:eastAsia="仿宋" w:cs="仿宋"/>
          <w:sz w:val="32"/>
          <w:szCs w:val="32"/>
        </w:rPr>
        <w:t>急需扩增产能</w:t>
      </w:r>
      <w:r>
        <w:rPr>
          <w:rFonts w:hint="eastAsia" w:ascii="仿宋" w:hAnsi="仿宋" w:eastAsia="仿宋" w:cs="仿宋"/>
          <w:sz w:val="32"/>
          <w:szCs w:val="32"/>
          <w:lang w:eastAsia="zh-CN"/>
        </w:rPr>
        <w:t>的情况说明；</w:t>
      </w:r>
    </w:p>
    <w:p w14:paraId="0E04834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其他</w:t>
      </w:r>
      <w:r>
        <w:rPr>
          <w:rFonts w:ascii="仿宋" w:hAnsi="仿宋" w:eastAsia="仿宋" w:cs="仿宋"/>
          <w:sz w:val="32"/>
          <w:szCs w:val="32"/>
        </w:rPr>
        <w:t>相关证明材料</w:t>
      </w:r>
      <w:r>
        <w:rPr>
          <w:rFonts w:hint="eastAsia" w:ascii="仿宋" w:hAnsi="仿宋" w:eastAsia="仿宋" w:cs="仿宋"/>
          <w:sz w:val="32"/>
          <w:szCs w:val="32"/>
        </w:rPr>
        <w:t>。</w:t>
      </w:r>
    </w:p>
    <w:p w14:paraId="51583704">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三、优先审评审批工作程序</w:t>
      </w:r>
    </w:p>
    <w:p w14:paraId="61F82E3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（一）申请人在提交已上市药品生产场地变更申报资料时同步提交优先受理审评审批申请及相关材料。</w:t>
      </w:r>
    </w:p>
    <w:p w14:paraId="163C262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（二）省药监局根据企业提交的资料确定是否为优先受理审评品种。对属于优先受理审评品种且申请资料符合形式审查要求的先行受理，</w:t>
      </w:r>
      <w:r>
        <w:rPr>
          <w:rFonts w:hint="eastAsia" w:ascii="仿宋_GB2312" w:eastAsia="仿宋_GB2312"/>
          <w:sz w:val="32"/>
          <w:szCs w:val="32"/>
        </w:rPr>
        <w:t>在</w:t>
      </w:r>
      <w:r>
        <w:rPr>
          <w:rFonts w:ascii="仿宋_GB2312" w:eastAsia="仿宋_GB2312"/>
          <w:sz w:val="32"/>
          <w:szCs w:val="32"/>
        </w:rPr>
        <w:t>受理意见中</w:t>
      </w:r>
      <w:r>
        <w:rPr>
          <w:rFonts w:hint="eastAsia" w:ascii="仿宋_GB2312" w:eastAsia="仿宋_GB2312"/>
          <w:sz w:val="32"/>
          <w:szCs w:val="32"/>
        </w:rPr>
        <w:t>注明“优先审评审批”，</w:t>
      </w:r>
      <w:r>
        <w:rPr>
          <w:rFonts w:hint="eastAsia" w:ascii="仿宋" w:hAnsi="仿宋" w:eastAsia="仿宋" w:cs="仿宋"/>
          <w:sz w:val="32"/>
          <w:szCs w:val="32"/>
        </w:rPr>
        <w:t>受理时限由5工作日压缩至2工作日。</w:t>
      </w:r>
      <w:r>
        <w:rPr>
          <w:rFonts w:ascii="仿宋_GB2312" w:eastAsia="仿宋_GB2312"/>
          <w:sz w:val="32"/>
          <w:szCs w:val="32"/>
        </w:rPr>
        <w:t>同时在省药监局网站</w:t>
      </w:r>
      <w:r>
        <w:rPr>
          <w:rFonts w:hint="eastAsia" w:ascii="仿宋_GB2312" w:eastAsia="仿宋_GB2312"/>
          <w:sz w:val="32"/>
          <w:szCs w:val="32"/>
        </w:rPr>
        <w:t>进行公示，公示</w:t>
      </w:r>
      <w:r>
        <w:rPr>
          <w:rFonts w:ascii="仿宋_GB2312" w:eastAsia="仿宋_GB2312"/>
          <w:sz w:val="32"/>
          <w:szCs w:val="32"/>
        </w:rPr>
        <w:t>内容包括</w:t>
      </w:r>
      <w:r>
        <w:rPr>
          <w:rFonts w:hint="eastAsia" w:ascii="仿宋_GB2312" w:eastAsia="仿宋_GB2312"/>
          <w:sz w:val="32"/>
          <w:szCs w:val="32"/>
        </w:rPr>
        <w:t>拟定优先审评审批品种的申请人、药品名称、受理号及</w:t>
      </w:r>
      <w:r>
        <w:rPr>
          <w:rFonts w:ascii="仿宋_GB2312" w:eastAsia="仿宋_GB2312"/>
          <w:sz w:val="32"/>
          <w:szCs w:val="32"/>
        </w:rPr>
        <w:t>优先</w:t>
      </w:r>
      <w:r>
        <w:rPr>
          <w:rFonts w:hint="eastAsia" w:ascii="仿宋_GB2312" w:eastAsia="仿宋_GB2312"/>
          <w:sz w:val="32"/>
          <w:szCs w:val="32"/>
        </w:rPr>
        <w:t>审评审批</w:t>
      </w:r>
      <w:r>
        <w:rPr>
          <w:rFonts w:ascii="仿宋_GB2312" w:eastAsia="仿宋_GB2312"/>
          <w:sz w:val="32"/>
          <w:szCs w:val="32"/>
        </w:rPr>
        <w:t>的理由，</w:t>
      </w:r>
      <w:r>
        <w:rPr>
          <w:rFonts w:hint="eastAsia" w:ascii="仿宋_GB2312" w:eastAsia="仿宋_GB2312"/>
          <w:sz w:val="32"/>
          <w:szCs w:val="32"/>
        </w:rPr>
        <w:t>公示时间不少于5个工作日。</w:t>
      </w:r>
    </w:p>
    <w:p w14:paraId="734C8765">
      <w:pPr>
        <w:ind w:firstLine="640" w:firstLineChars="200"/>
        <w:rPr>
          <w:rFonts w:ascii="仿宋_GB2312" w:eastAsia="仿宋_GB2312"/>
          <w:sz w:val="32"/>
          <w:szCs w:val="32"/>
        </w:rPr>
      </w:pPr>
      <w:r>
        <w:rPr>
          <w:rFonts w:hint="eastAsia" w:ascii="仿宋" w:hAnsi="仿宋" w:eastAsia="仿宋" w:cs="仿宋"/>
          <w:sz w:val="32"/>
          <w:szCs w:val="32"/>
        </w:rPr>
        <w:t>（三）</w:t>
      </w:r>
      <w:r>
        <w:rPr>
          <w:rFonts w:hint="eastAsia" w:ascii="仿宋_GB2312" w:eastAsia="仿宋_GB2312"/>
          <w:sz w:val="32"/>
          <w:szCs w:val="32"/>
        </w:rPr>
        <w:t>利害关系人</w:t>
      </w:r>
      <w:r>
        <w:rPr>
          <w:rFonts w:ascii="仿宋_GB2312" w:eastAsia="仿宋_GB2312"/>
          <w:sz w:val="32"/>
          <w:szCs w:val="32"/>
        </w:rPr>
        <w:t>对公示项目有异议的，应当在公示期内向</w:t>
      </w:r>
      <w:r>
        <w:rPr>
          <w:rFonts w:hint="eastAsia" w:ascii="仿宋_GB2312" w:eastAsia="仿宋_GB2312"/>
          <w:sz w:val="32"/>
          <w:szCs w:val="32"/>
        </w:rPr>
        <w:t>省药监局</w:t>
      </w:r>
      <w:r>
        <w:rPr>
          <w:rFonts w:ascii="仿宋_GB2312" w:eastAsia="仿宋_GB2312"/>
          <w:sz w:val="32"/>
          <w:szCs w:val="32"/>
        </w:rPr>
        <w:t>提交书面意见并说明理由（</w:t>
      </w:r>
      <w:r>
        <w:rPr>
          <w:rFonts w:hint="eastAsia" w:ascii="仿宋_GB2312" w:eastAsia="仿宋_GB2312"/>
          <w:sz w:val="32"/>
          <w:szCs w:val="32"/>
        </w:rPr>
        <w:t>《</w:t>
      </w:r>
      <w:r>
        <w:rPr>
          <w:rFonts w:hint="eastAsia" w:ascii="仿宋" w:hAnsi="仿宋" w:eastAsia="仿宋" w:cs="仿宋"/>
          <w:sz w:val="32"/>
          <w:szCs w:val="32"/>
        </w:rPr>
        <w:t>药品上市后生产场地变更</w:t>
      </w:r>
      <w:r>
        <w:rPr>
          <w:rFonts w:hint="eastAsia" w:ascii="仿宋_GB2312" w:eastAsia="仿宋_GB2312"/>
          <w:sz w:val="32"/>
          <w:szCs w:val="32"/>
        </w:rPr>
        <w:t>优先审评审批异议表》见附件</w:t>
      </w:r>
      <w:r>
        <w:rPr>
          <w:rFonts w:ascii="仿宋_GB2312" w:eastAsia="仿宋_GB2312"/>
          <w:sz w:val="32"/>
          <w:szCs w:val="32"/>
        </w:rPr>
        <w:t>2）。</w:t>
      </w:r>
      <w:r>
        <w:rPr>
          <w:rFonts w:hint="eastAsia" w:ascii="仿宋_GB2312" w:eastAsia="仿宋_GB2312"/>
          <w:sz w:val="32"/>
          <w:szCs w:val="32"/>
        </w:rPr>
        <w:t>省药监局</w:t>
      </w:r>
      <w:r>
        <w:rPr>
          <w:rFonts w:ascii="仿宋_GB2312" w:eastAsia="仿宋_GB2312"/>
          <w:sz w:val="32"/>
          <w:szCs w:val="32"/>
        </w:rPr>
        <w:t>应当在收到异议起5个工作日内，对</w:t>
      </w:r>
      <w:r>
        <w:rPr>
          <w:rFonts w:hint="eastAsia" w:ascii="仿宋_GB2312" w:eastAsia="仿宋_GB2312"/>
          <w:sz w:val="32"/>
          <w:szCs w:val="32"/>
        </w:rPr>
        <w:t>利害关系人</w:t>
      </w:r>
      <w:r>
        <w:rPr>
          <w:rFonts w:ascii="仿宋_GB2312" w:eastAsia="仿宋_GB2312"/>
          <w:sz w:val="32"/>
          <w:szCs w:val="32"/>
        </w:rPr>
        <w:t>提出的异议进行审核，并将</w:t>
      </w:r>
      <w:r>
        <w:rPr>
          <w:rFonts w:hint="eastAsia" w:ascii="仿宋_GB2312" w:eastAsia="仿宋_GB2312"/>
          <w:sz w:val="32"/>
          <w:szCs w:val="32"/>
        </w:rPr>
        <w:t>审核</w:t>
      </w:r>
      <w:r>
        <w:rPr>
          <w:rFonts w:ascii="仿宋_GB2312" w:eastAsia="仿宋_GB2312"/>
          <w:sz w:val="32"/>
          <w:szCs w:val="32"/>
        </w:rPr>
        <w:t>意见告知申请人和</w:t>
      </w:r>
      <w:r>
        <w:rPr>
          <w:rFonts w:hint="eastAsia" w:ascii="仿宋_GB2312" w:eastAsia="仿宋_GB2312"/>
          <w:sz w:val="32"/>
          <w:szCs w:val="32"/>
        </w:rPr>
        <w:t>利害关系人</w:t>
      </w:r>
      <w:r>
        <w:rPr>
          <w:rFonts w:ascii="仿宋_GB2312" w:eastAsia="仿宋_GB2312"/>
          <w:sz w:val="32"/>
          <w:szCs w:val="32"/>
        </w:rPr>
        <w:t>。</w:t>
      </w:r>
    </w:p>
    <w:p w14:paraId="368D166D">
      <w:pPr>
        <w:ind w:firstLine="640" w:firstLineChars="200"/>
        <w:rPr>
          <w:rFonts w:ascii="仿宋_GB2312" w:eastAsia="仿宋_GB2312"/>
          <w:sz w:val="32"/>
          <w:szCs w:val="32"/>
        </w:rPr>
      </w:pPr>
      <w:r>
        <w:rPr>
          <w:rFonts w:hint="eastAsia" w:ascii="仿宋_GB2312" w:eastAsia="仿宋_GB2312"/>
          <w:sz w:val="32"/>
          <w:szCs w:val="32"/>
        </w:rPr>
        <w:t>省药监局经</w:t>
      </w:r>
      <w:r>
        <w:rPr>
          <w:rFonts w:ascii="仿宋_GB2312" w:eastAsia="仿宋_GB2312"/>
          <w:sz w:val="32"/>
          <w:szCs w:val="32"/>
        </w:rPr>
        <w:t>异议</w:t>
      </w:r>
      <w:r>
        <w:rPr>
          <w:rFonts w:hint="eastAsia" w:ascii="仿宋_GB2312" w:eastAsia="仿宋_GB2312"/>
          <w:sz w:val="32"/>
          <w:szCs w:val="32"/>
        </w:rPr>
        <w:t>审核后</w:t>
      </w:r>
      <w:r>
        <w:rPr>
          <w:rFonts w:ascii="仿宋_GB2312" w:eastAsia="仿宋_GB2312"/>
          <w:sz w:val="32"/>
          <w:szCs w:val="32"/>
        </w:rPr>
        <w:t>认为</w:t>
      </w:r>
      <w:r>
        <w:rPr>
          <w:rFonts w:hint="eastAsia" w:ascii="仿宋_GB2312" w:eastAsia="仿宋_GB2312"/>
          <w:sz w:val="32"/>
          <w:szCs w:val="32"/>
        </w:rPr>
        <w:t>不符合</w:t>
      </w:r>
      <w:r>
        <w:rPr>
          <w:rFonts w:ascii="仿宋_GB2312" w:eastAsia="仿宋_GB2312"/>
          <w:sz w:val="32"/>
          <w:szCs w:val="32"/>
        </w:rPr>
        <w:t>优先</w:t>
      </w:r>
      <w:r>
        <w:rPr>
          <w:rFonts w:hint="eastAsia" w:ascii="仿宋_GB2312" w:eastAsia="仿宋_GB2312"/>
          <w:sz w:val="32"/>
          <w:szCs w:val="32"/>
        </w:rPr>
        <w:t>审评审批情形</w:t>
      </w:r>
      <w:r>
        <w:rPr>
          <w:rFonts w:ascii="仿宋_GB2312" w:eastAsia="仿宋_GB2312"/>
          <w:sz w:val="32"/>
          <w:szCs w:val="32"/>
        </w:rPr>
        <w:t>的</w:t>
      </w:r>
      <w:r>
        <w:rPr>
          <w:rFonts w:hint="eastAsia" w:ascii="仿宋_GB2312" w:eastAsia="仿宋_GB2312"/>
          <w:sz w:val="32"/>
          <w:szCs w:val="32"/>
        </w:rPr>
        <w:t>，</w:t>
      </w:r>
      <w:r>
        <w:rPr>
          <w:rFonts w:ascii="仿宋_GB2312" w:eastAsia="仿宋_GB2312"/>
          <w:sz w:val="32"/>
          <w:szCs w:val="32"/>
        </w:rPr>
        <w:t>按常规程序办理。</w:t>
      </w:r>
    </w:p>
    <w:p w14:paraId="6FF451BA">
      <w:pPr>
        <w:ind w:firstLine="640" w:firstLineChars="200"/>
        <w:rPr>
          <w:rFonts w:ascii="仿宋_GB2312" w:eastAsia="仿宋_GB2312"/>
          <w:sz w:val="32"/>
          <w:szCs w:val="32"/>
        </w:rPr>
      </w:pPr>
      <w:r>
        <w:rPr>
          <w:rFonts w:hint="eastAsia" w:ascii="仿宋" w:hAnsi="仿宋" w:eastAsia="仿宋" w:cs="仿宋"/>
          <w:sz w:val="32"/>
          <w:szCs w:val="32"/>
        </w:rPr>
        <w:t>（四）按</w:t>
      </w:r>
      <w:r>
        <w:rPr>
          <w:rFonts w:hint="eastAsia" w:ascii="仿宋_GB2312" w:eastAsia="仿宋_GB2312"/>
          <w:sz w:val="32"/>
          <w:szCs w:val="32"/>
        </w:rPr>
        <w:t>照优先审评审批程序办理的</w:t>
      </w:r>
      <w:r>
        <w:rPr>
          <w:rFonts w:hint="eastAsia" w:ascii="仿宋" w:hAnsi="仿宋" w:eastAsia="仿宋" w:cs="仿宋"/>
          <w:sz w:val="32"/>
          <w:szCs w:val="32"/>
        </w:rPr>
        <w:t>已上市药品生产场地变更</w:t>
      </w:r>
      <w:r>
        <w:rPr>
          <w:rFonts w:hint="eastAsia" w:ascii="仿宋_GB2312" w:eastAsia="仿宋_GB2312"/>
          <w:sz w:val="32"/>
          <w:szCs w:val="32"/>
        </w:rPr>
        <w:t>申请，依</w:t>
      </w:r>
      <w:r>
        <w:rPr>
          <w:rFonts w:ascii="仿宋_GB2312" w:eastAsia="仿宋_GB2312"/>
          <w:sz w:val="32"/>
          <w:szCs w:val="32"/>
        </w:rPr>
        <w:t>申请</w:t>
      </w:r>
      <w:r>
        <w:rPr>
          <w:rFonts w:hint="eastAsia" w:ascii="仿宋_GB2312" w:eastAsia="仿宋_GB2312"/>
          <w:sz w:val="32"/>
          <w:szCs w:val="32"/>
        </w:rPr>
        <w:t>接收时间单独排序，按照标准不降低、程序不减少的</w:t>
      </w:r>
      <w:r>
        <w:rPr>
          <w:rFonts w:ascii="仿宋_GB2312" w:eastAsia="仿宋_GB2312"/>
          <w:sz w:val="32"/>
          <w:szCs w:val="32"/>
        </w:rPr>
        <w:t>原则</w:t>
      </w:r>
      <w:r>
        <w:rPr>
          <w:rFonts w:hint="eastAsia" w:ascii="仿宋_GB2312" w:eastAsia="仿宋_GB2312"/>
          <w:sz w:val="32"/>
          <w:szCs w:val="32"/>
        </w:rPr>
        <w:t>，优先开展技术审评、优先实施现场核查、</w:t>
      </w:r>
      <w:r>
        <w:rPr>
          <w:rFonts w:ascii="仿宋_GB2312" w:eastAsia="仿宋_GB2312"/>
          <w:sz w:val="32"/>
          <w:szCs w:val="32"/>
        </w:rPr>
        <w:t>优先</w:t>
      </w:r>
      <w:r>
        <w:rPr>
          <w:rFonts w:hint="eastAsia" w:ascii="仿宋_GB2312" w:eastAsia="仿宋_GB2312"/>
          <w:sz w:val="32"/>
          <w:szCs w:val="32"/>
        </w:rPr>
        <w:t>予以</w:t>
      </w:r>
      <w:r>
        <w:rPr>
          <w:rFonts w:ascii="仿宋_GB2312" w:eastAsia="仿宋_GB2312"/>
          <w:sz w:val="32"/>
          <w:szCs w:val="32"/>
        </w:rPr>
        <w:t>审批</w:t>
      </w:r>
      <w:r>
        <w:rPr>
          <w:rFonts w:hint="eastAsia" w:ascii="仿宋_GB2312" w:eastAsia="仿宋_GB2312"/>
          <w:sz w:val="32"/>
          <w:szCs w:val="32"/>
        </w:rPr>
        <w:t>。</w:t>
      </w:r>
    </w:p>
    <w:p w14:paraId="0FBEDDA4">
      <w:pPr>
        <w:ind w:firstLine="640" w:firstLineChars="200"/>
        <w:rPr>
          <w:rFonts w:ascii="仿宋_GB2312" w:eastAsia="仿宋_GB2312"/>
          <w:sz w:val="32"/>
          <w:szCs w:val="32"/>
        </w:rPr>
      </w:pPr>
      <w:r>
        <w:rPr>
          <w:rFonts w:hint="eastAsia" w:ascii="仿宋_GB2312" w:eastAsia="仿宋_GB2312"/>
          <w:sz w:val="32"/>
          <w:szCs w:val="32"/>
        </w:rPr>
        <w:t>省药品</w:t>
      </w:r>
      <w:r>
        <w:rPr>
          <w:rFonts w:ascii="仿宋_GB2312" w:eastAsia="仿宋_GB2312"/>
          <w:sz w:val="32"/>
          <w:szCs w:val="32"/>
        </w:rPr>
        <w:t>审评查验中心</w:t>
      </w:r>
      <w:r>
        <w:rPr>
          <w:rFonts w:hint="eastAsia" w:ascii="仿宋_GB2312" w:eastAsia="仿宋_GB2312"/>
          <w:sz w:val="32"/>
          <w:szCs w:val="32"/>
        </w:rPr>
        <w:t>应当在</w:t>
      </w:r>
      <w:r>
        <w:rPr>
          <w:rFonts w:ascii="仿宋_GB2312" w:eastAsia="仿宋_GB2312"/>
          <w:sz w:val="32"/>
          <w:szCs w:val="32"/>
        </w:rPr>
        <w:t>20</w:t>
      </w:r>
      <w:r>
        <w:rPr>
          <w:rFonts w:hint="eastAsia" w:ascii="仿宋_GB2312" w:eastAsia="仿宋_GB2312"/>
          <w:sz w:val="32"/>
          <w:szCs w:val="32"/>
        </w:rPr>
        <w:t>个工作日内完成技术审评，申请人补正、</w:t>
      </w:r>
      <w:r>
        <w:rPr>
          <w:rFonts w:ascii="仿宋_GB2312" w:eastAsia="仿宋_GB2312"/>
          <w:sz w:val="32"/>
          <w:szCs w:val="32"/>
        </w:rPr>
        <w:t>整改</w:t>
      </w:r>
      <w:r>
        <w:rPr>
          <w:rFonts w:hint="eastAsia" w:ascii="仿宋_GB2312" w:eastAsia="仿宋_GB2312"/>
          <w:sz w:val="32"/>
          <w:szCs w:val="32"/>
        </w:rPr>
        <w:t>及</w:t>
      </w:r>
      <w:r>
        <w:rPr>
          <w:rFonts w:ascii="仿宋_GB2312" w:eastAsia="仿宋_GB2312"/>
          <w:sz w:val="32"/>
          <w:szCs w:val="32"/>
        </w:rPr>
        <w:t>现场检查</w:t>
      </w:r>
      <w:r>
        <w:rPr>
          <w:rFonts w:hint="eastAsia" w:ascii="仿宋_GB2312" w:eastAsia="仿宋_GB2312"/>
          <w:sz w:val="32"/>
          <w:szCs w:val="32"/>
        </w:rPr>
        <w:t>时间不计入审评审批时限。省药监局应当在收到技术审评意见之日起</w:t>
      </w:r>
      <w:r>
        <w:rPr>
          <w:rFonts w:ascii="仿宋_GB2312" w:eastAsia="仿宋_GB2312"/>
          <w:sz w:val="32"/>
          <w:szCs w:val="32"/>
        </w:rPr>
        <w:t>3</w:t>
      </w:r>
      <w:r>
        <w:rPr>
          <w:rFonts w:hint="eastAsia" w:ascii="仿宋_GB2312" w:eastAsia="仿宋_GB2312"/>
          <w:sz w:val="32"/>
          <w:szCs w:val="32"/>
        </w:rPr>
        <w:t>个工作日内作出行政审批决定。</w:t>
      </w:r>
    </w:p>
    <w:p w14:paraId="2ED10F7C">
      <w:pPr>
        <w:ind w:firstLine="640" w:firstLineChars="200"/>
        <w:rPr>
          <w:rFonts w:ascii="仿宋_GB2312" w:eastAsia="仿宋_GB2312"/>
          <w:sz w:val="32"/>
          <w:szCs w:val="32"/>
        </w:rPr>
      </w:pPr>
      <w:r>
        <w:rPr>
          <w:rFonts w:hint="eastAsia" w:ascii="仿宋" w:hAnsi="仿宋" w:eastAsia="仿宋" w:cs="仿宋"/>
          <w:sz w:val="32"/>
          <w:szCs w:val="32"/>
        </w:rPr>
        <w:t>（五）</w:t>
      </w:r>
      <w:r>
        <w:rPr>
          <w:rFonts w:hint="eastAsia" w:ascii="仿宋_GB2312" w:eastAsia="仿宋_GB2312"/>
          <w:sz w:val="32"/>
          <w:szCs w:val="32"/>
        </w:rPr>
        <w:t>有下列情形之一的，终止优先审评审批程序并告知申请人：</w:t>
      </w:r>
    </w:p>
    <w:p w14:paraId="6390C9B1">
      <w:pPr>
        <w:ind w:left="630"/>
        <w:rPr>
          <w:rFonts w:ascii="仿宋_GB2312" w:eastAsia="仿宋_GB2312"/>
          <w:sz w:val="32"/>
          <w:szCs w:val="32"/>
        </w:rPr>
      </w:pPr>
      <w:r>
        <w:rPr>
          <w:rFonts w:hint="eastAsia" w:ascii="仿宋_GB2312" w:eastAsia="仿宋_GB2312"/>
          <w:sz w:val="32"/>
          <w:szCs w:val="32"/>
        </w:rPr>
        <w:t>1.申请人主动要求终止的；</w:t>
      </w:r>
    </w:p>
    <w:p w14:paraId="361F3E8D">
      <w:pPr>
        <w:ind w:left="630"/>
        <w:rPr>
          <w:rFonts w:ascii="仿宋_GB2312" w:eastAsia="仿宋_GB2312"/>
          <w:sz w:val="32"/>
          <w:szCs w:val="32"/>
        </w:rPr>
      </w:pPr>
      <w:r>
        <w:rPr>
          <w:rFonts w:hint="eastAsia" w:ascii="仿宋_GB2312" w:eastAsia="仿宋_GB2312"/>
          <w:sz w:val="32"/>
          <w:szCs w:val="32"/>
        </w:rPr>
        <w:t>2.申请人未按规定时限及要求履行相应义务的；</w:t>
      </w:r>
    </w:p>
    <w:p w14:paraId="1F86BE02">
      <w:pPr>
        <w:ind w:left="630"/>
        <w:rPr>
          <w:rFonts w:ascii="仿宋" w:hAnsi="仿宋" w:eastAsia="仿宋" w:cs="仿宋"/>
          <w:sz w:val="32"/>
          <w:szCs w:val="32"/>
        </w:rPr>
      </w:pPr>
      <w:r>
        <w:rPr>
          <w:rFonts w:hint="eastAsia" w:ascii="仿宋_GB2312" w:eastAsia="仿宋_GB2312"/>
          <w:sz w:val="32"/>
          <w:szCs w:val="32"/>
        </w:rPr>
        <w:t>3.申请人提供伪造或虚假资料的。</w:t>
      </w:r>
    </w:p>
    <w:p w14:paraId="7EE27143">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四、其他有关事项</w:t>
      </w:r>
    </w:p>
    <w:p w14:paraId="1690D33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申请人不确定是否符合条件，可提前与省药监局</w:t>
      </w:r>
      <w:r>
        <w:rPr>
          <w:rFonts w:hint="eastAsia" w:ascii="仿宋" w:hAnsi="仿宋" w:eastAsia="仿宋" w:cs="仿宋"/>
          <w:sz w:val="32"/>
          <w:szCs w:val="32"/>
          <w:lang w:eastAsia="zh-CN"/>
        </w:rPr>
        <w:t>行政审批处</w:t>
      </w:r>
      <w:r>
        <w:rPr>
          <w:rFonts w:hint="eastAsia" w:ascii="仿宋" w:hAnsi="仿宋" w:eastAsia="仿宋" w:cs="仿宋"/>
          <w:sz w:val="32"/>
          <w:szCs w:val="32"/>
        </w:rPr>
        <w:t>沟通咨询。对于优先审评审批的品种，省药品</w:t>
      </w:r>
      <w:r>
        <w:rPr>
          <w:rFonts w:ascii="仿宋" w:hAnsi="仿宋" w:eastAsia="仿宋" w:cs="仿宋"/>
          <w:sz w:val="32"/>
          <w:szCs w:val="32"/>
        </w:rPr>
        <w:t>审评查验中心</w:t>
      </w:r>
      <w:r>
        <w:rPr>
          <w:rFonts w:hint="eastAsia" w:ascii="仿宋" w:hAnsi="仿宋" w:eastAsia="仿宋" w:cs="仿宋"/>
          <w:sz w:val="32"/>
          <w:szCs w:val="32"/>
        </w:rPr>
        <w:t>可对产品技术研究资料进行前置指导。在审评审批过程中，应当按照相关规定积极与申请人进行沟通交流，必要时可以安排专项交流。</w:t>
      </w:r>
    </w:p>
    <w:p w14:paraId="02537E3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本公告自发布之日起施行。</w:t>
      </w:r>
    </w:p>
    <w:p w14:paraId="7A23E572">
      <w:pPr>
        <w:spacing w:line="600" w:lineRule="exact"/>
        <w:ind w:firstLine="640" w:firstLineChars="200"/>
        <w:rPr>
          <w:rFonts w:ascii="仿宋" w:hAnsi="仿宋" w:eastAsia="仿宋" w:cs="仿宋"/>
          <w:sz w:val="32"/>
          <w:szCs w:val="32"/>
        </w:rPr>
      </w:pPr>
    </w:p>
    <w:p w14:paraId="7830644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附件：1.药品上市后生产场地变更优先审评审批申请表</w:t>
      </w:r>
    </w:p>
    <w:p w14:paraId="478927CD">
      <w:pPr>
        <w:spacing w:line="600" w:lineRule="exact"/>
        <w:ind w:right="-92" w:rightChars="-44" w:firstLine="640" w:firstLineChars="200"/>
        <w:rPr>
          <w:rFonts w:ascii="仿宋" w:hAnsi="仿宋" w:eastAsia="仿宋" w:cs="仿宋"/>
          <w:sz w:val="32"/>
          <w:szCs w:val="32"/>
        </w:rPr>
      </w:pPr>
      <w:r>
        <w:rPr>
          <w:rFonts w:hint="eastAsia" w:ascii="仿宋" w:hAnsi="仿宋" w:eastAsia="仿宋" w:cs="仿宋"/>
          <w:sz w:val="32"/>
          <w:szCs w:val="32"/>
        </w:rPr>
        <w:t xml:space="preserve">      2.药品上市后生产场地变更</w:t>
      </w:r>
      <w:r>
        <w:rPr>
          <w:rFonts w:hint="eastAsia" w:ascii="仿宋_GB2312" w:eastAsia="仿宋_GB2312"/>
          <w:sz w:val="32"/>
          <w:szCs w:val="32"/>
        </w:rPr>
        <w:t>优先审评审批异议表</w:t>
      </w:r>
    </w:p>
    <w:p w14:paraId="4609E7DB"/>
    <w:p w14:paraId="27E194EE"/>
    <w:p w14:paraId="68AABB61"/>
    <w:p w14:paraId="30E93154"/>
    <w:p w14:paraId="15A536E2"/>
    <w:p w14:paraId="2BB2EB69"/>
    <w:p w14:paraId="063175C6"/>
    <w:p w14:paraId="4501A186"/>
    <w:p w14:paraId="3004BF5F"/>
    <w:p w14:paraId="308A8855"/>
    <w:p w14:paraId="468B1C47"/>
    <w:p w14:paraId="0C5947AF"/>
    <w:p w14:paraId="7D610EC9"/>
    <w:p w14:paraId="3FEBC1A8"/>
    <w:p w14:paraId="32C20FCF"/>
    <w:p w14:paraId="7FC7D219">
      <w:pPr>
        <w:rPr>
          <w:rFonts w:ascii="方正黑体_GBK" w:eastAsia="方正黑体_GBK" w:cs="方正黑体_GBK"/>
          <w:color w:val="333333"/>
          <w:sz w:val="30"/>
          <w:szCs w:val="30"/>
          <w:shd w:val="clear" w:color="auto" w:fill="FFFFFF"/>
        </w:rPr>
      </w:pPr>
      <w:r>
        <w:rPr>
          <w:rFonts w:hint="eastAsia" w:ascii="方正黑体_GBK" w:eastAsia="方正黑体_GBK" w:cs="方正黑体_GBK"/>
          <w:color w:val="333333"/>
          <w:sz w:val="30"/>
          <w:szCs w:val="30"/>
          <w:shd w:val="clear" w:color="auto" w:fill="FFFFFF"/>
        </w:rPr>
        <w:t>附件1</w:t>
      </w:r>
    </w:p>
    <w:p w14:paraId="31966056">
      <w:pPr>
        <w:adjustRightInd w:val="0"/>
        <w:snapToGrid w:val="0"/>
        <w:spacing w:after="312" w:afterLines="100"/>
        <w:jc w:val="center"/>
        <w:rPr>
          <w:rFonts w:ascii="方正小标宋_GBK" w:eastAsia="方正小标宋_GBK"/>
          <w:color w:val="333333"/>
          <w:kern w:val="44"/>
          <w:sz w:val="40"/>
          <w:szCs w:val="40"/>
          <w:shd w:val="clear" w:color="auto" w:fill="FFFFFF"/>
        </w:rPr>
      </w:pPr>
      <w:r>
        <w:rPr>
          <w:rFonts w:hint="eastAsia" w:ascii="方正小标宋_GBK" w:eastAsia="方正小标宋_GBK"/>
          <w:color w:val="333333"/>
          <w:kern w:val="44"/>
          <w:sz w:val="40"/>
          <w:szCs w:val="40"/>
          <w:shd w:val="clear" w:color="auto" w:fill="FFFFFF"/>
        </w:rPr>
        <w:t>药品上市</w:t>
      </w:r>
      <w:r>
        <w:rPr>
          <w:rFonts w:hint="eastAsia" w:eastAsia="方正小标宋_GBK"/>
          <w:color w:val="333333"/>
          <w:kern w:val="44"/>
          <w:sz w:val="40"/>
          <w:szCs w:val="40"/>
          <w:shd w:val="clear" w:color="auto" w:fill="FFFFFF"/>
        </w:rPr>
        <w:t>后</w:t>
      </w:r>
      <w:r>
        <w:rPr>
          <w:rFonts w:hint="eastAsia" w:ascii="方正小标宋_GBK" w:eastAsia="方正小标宋_GBK"/>
          <w:color w:val="333333"/>
          <w:kern w:val="44"/>
          <w:sz w:val="40"/>
          <w:szCs w:val="40"/>
          <w:shd w:val="clear" w:color="auto" w:fill="FFFFFF"/>
        </w:rPr>
        <w:t>生产场地变更优先审评审批申请表</w:t>
      </w:r>
    </w:p>
    <w:tbl>
      <w:tblPr>
        <w:tblStyle w:val="5"/>
        <w:tblW w:w="831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0" w:type="dxa"/>
          <w:bottom w:w="0" w:type="dxa"/>
          <w:right w:w="0" w:type="dxa"/>
        </w:tblCellMar>
      </w:tblPr>
      <w:tblGrid>
        <w:gridCol w:w="1990"/>
        <w:gridCol w:w="1559"/>
        <w:gridCol w:w="1418"/>
        <w:gridCol w:w="3349"/>
      </w:tblGrid>
      <w:tr w14:paraId="663616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14:paraId="5558A56C">
            <w:pPr>
              <w:adjustRightInd w:val="0"/>
              <w:snapToGrid w:val="0"/>
              <w:jc w:val="center"/>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药品名称</w:t>
            </w:r>
          </w:p>
        </w:tc>
        <w:tc>
          <w:tcPr>
            <w:tcW w:w="6326" w:type="dxa"/>
            <w:gridSpan w:val="3"/>
            <w:tcBorders>
              <w:top w:val="single" w:color="auto" w:sz="4" w:space="0"/>
              <w:left w:val="nil"/>
              <w:bottom w:val="single" w:color="auto" w:sz="4" w:space="0"/>
              <w:right w:val="single" w:color="auto" w:sz="4" w:space="0"/>
            </w:tcBorders>
            <w:vAlign w:val="center"/>
          </w:tcPr>
          <w:p w14:paraId="387BD0E4">
            <w:pPr>
              <w:adjustRightInd w:val="0"/>
              <w:snapToGrid w:val="0"/>
              <w:jc w:val="center"/>
              <w:rPr>
                <w:rFonts w:hint="eastAsia" w:ascii="仿宋_GB2312" w:eastAsia="仿宋_GB2312" w:cs="方正仿宋_GBK"/>
                <w:color w:val="333333"/>
                <w:sz w:val="28"/>
                <w:szCs w:val="28"/>
                <w:shd w:val="clear" w:color="auto" w:fill="FFFFFF"/>
              </w:rPr>
            </w:pPr>
          </w:p>
        </w:tc>
      </w:tr>
      <w:tr w14:paraId="30CA3F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14:paraId="79F2AB46">
            <w:pPr>
              <w:adjustRightInd w:val="0"/>
              <w:snapToGrid w:val="0"/>
              <w:jc w:val="center"/>
              <w:rPr>
                <w:rFonts w:hint="eastAsia" w:ascii="仿宋_GB2312" w:eastAsia="仿宋_GB2312" w:cs="方正仿宋_GBK"/>
                <w:color w:val="333333"/>
                <w:sz w:val="28"/>
                <w:szCs w:val="28"/>
                <w:shd w:val="clear" w:color="auto" w:fill="FFFFFF"/>
                <w:lang w:eastAsia="zh-CN"/>
              </w:rPr>
            </w:pPr>
            <w:r>
              <w:rPr>
                <w:rFonts w:hint="eastAsia" w:ascii="仿宋_GB2312" w:eastAsia="仿宋_GB2312" w:cs="方正仿宋_GBK"/>
                <w:color w:val="333333"/>
                <w:sz w:val="28"/>
                <w:szCs w:val="28"/>
                <w:shd w:val="clear" w:color="auto" w:fill="FFFFFF"/>
              </w:rPr>
              <w:t>申请</w:t>
            </w:r>
            <w:r>
              <w:rPr>
                <w:rFonts w:hint="eastAsia" w:ascii="仿宋_GB2312" w:eastAsia="仿宋_GB2312" w:cs="方正仿宋_GBK"/>
                <w:color w:val="333333"/>
                <w:sz w:val="28"/>
                <w:szCs w:val="28"/>
                <w:shd w:val="clear" w:color="auto" w:fill="FFFFFF"/>
                <w:lang w:eastAsia="zh-CN"/>
              </w:rPr>
              <w:t>单位</w:t>
            </w:r>
          </w:p>
          <w:p w14:paraId="6E1A27EA">
            <w:pPr>
              <w:adjustRightInd w:val="0"/>
              <w:snapToGrid w:val="0"/>
              <w:jc w:val="center"/>
              <w:rPr>
                <w:rFonts w:hint="eastAsia" w:ascii="仿宋_GB2312" w:eastAsia="仿宋_GB2312" w:cs="方正仿宋_GBK"/>
                <w:color w:val="333333"/>
                <w:sz w:val="28"/>
                <w:szCs w:val="28"/>
                <w:shd w:val="clear" w:color="auto" w:fill="FFFFFF"/>
                <w:lang w:eastAsia="zh-CN"/>
              </w:rPr>
            </w:pPr>
            <w:bookmarkStart w:id="0" w:name="_GoBack"/>
            <w:bookmarkEnd w:id="0"/>
            <w:r>
              <w:rPr>
                <w:rFonts w:hint="eastAsia" w:ascii="仿宋_GB2312" w:eastAsia="仿宋_GB2312" w:cs="方正仿宋_GBK"/>
                <w:color w:val="333333"/>
                <w:sz w:val="28"/>
                <w:szCs w:val="28"/>
                <w:shd w:val="clear" w:color="auto" w:fill="FFFFFF"/>
                <w:lang w:eastAsia="zh-CN"/>
              </w:rPr>
              <w:t>（公章）</w:t>
            </w:r>
          </w:p>
        </w:tc>
        <w:tc>
          <w:tcPr>
            <w:tcW w:w="6326" w:type="dxa"/>
            <w:gridSpan w:val="3"/>
            <w:tcBorders>
              <w:top w:val="single" w:color="auto" w:sz="4" w:space="0"/>
              <w:left w:val="nil"/>
              <w:bottom w:val="single" w:color="auto" w:sz="4" w:space="0"/>
              <w:right w:val="single" w:color="auto" w:sz="4" w:space="0"/>
            </w:tcBorders>
            <w:vAlign w:val="center"/>
          </w:tcPr>
          <w:p w14:paraId="504F9E8C">
            <w:pPr>
              <w:adjustRightInd w:val="0"/>
              <w:snapToGrid w:val="0"/>
              <w:jc w:val="center"/>
              <w:rPr>
                <w:rFonts w:hint="eastAsia" w:ascii="仿宋_GB2312" w:eastAsia="仿宋_GB2312" w:cs="方正仿宋_GBK"/>
                <w:color w:val="333333"/>
                <w:sz w:val="28"/>
                <w:szCs w:val="28"/>
                <w:shd w:val="clear" w:color="auto" w:fill="FFFFFF"/>
              </w:rPr>
            </w:pPr>
          </w:p>
        </w:tc>
      </w:tr>
      <w:tr w14:paraId="59864C5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14:paraId="162A3311">
            <w:pPr>
              <w:adjustRightInd w:val="0"/>
              <w:snapToGrid w:val="0"/>
              <w:jc w:val="center"/>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规格</w:t>
            </w:r>
          </w:p>
        </w:tc>
        <w:tc>
          <w:tcPr>
            <w:tcW w:w="6326" w:type="dxa"/>
            <w:gridSpan w:val="3"/>
            <w:tcBorders>
              <w:top w:val="single" w:color="auto" w:sz="4" w:space="0"/>
              <w:left w:val="nil"/>
              <w:bottom w:val="single" w:color="auto" w:sz="4" w:space="0"/>
              <w:right w:val="single" w:color="auto" w:sz="4" w:space="0"/>
            </w:tcBorders>
            <w:vAlign w:val="center"/>
          </w:tcPr>
          <w:p w14:paraId="5E3022C0">
            <w:pPr>
              <w:adjustRightInd w:val="0"/>
              <w:snapToGrid w:val="0"/>
              <w:jc w:val="center"/>
              <w:rPr>
                <w:rFonts w:hint="eastAsia" w:ascii="仿宋_GB2312" w:eastAsia="仿宋_GB2312" w:cs="方正仿宋_GBK"/>
                <w:color w:val="333333"/>
                <w:sz w:val="28"/>
                <w:szCs w:val="28"/>
                <w:shd w:val="clear" w:color="auto" w:fill="FFFFFF"/>
              </w:rPr>
            </w:pPr>
          </w:p>
        </w:tc>
      </w:tr>
      <w:tr w14:paraId="0EAE21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14:paraId="40037EE2">
            <w:pPr>
              <w:adjustRightInd w:val="0"/>
              <w:snapToGrid w:val="0"/>
              <w:jc w:val="center"/>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剂型</w:t>
            </w:r>
          </w:p>
        </w:tc>
        <w:tc>
          <w:tcPr>
            <w:tcW w:w="1559" w:type="dxa"/>
            <w:tcBorders>
              <w:top w:val="single" w:color="auto" w:sz="4" w:space="0"/>
              <w:left w:val="nil"/>
              <w:bottom w:val="single" w:color="auto" w:sz="4" w:space="0"/>
              <w:right w:val="single" w:color="auto" w:sz="4" w:space="0"/>
            </w:tcBorders>
            <w:vAlign w:val="center"/>
          </w:tcPr>
          <w:p w14:paraId="007CCC06">
            <w:pPr>
              <w:adjustRightInd w:val="0"/>
              <w:snapToGrid w:val="0"/>
              <w:jc w:val="center"/>
              <w:rPr>
                <w:rFonts w:hint="eastAsia" w:ascii="仿宋_GB2312" w:eastAsia="仿宋_GB2312" w:cs="方正仿宋_GBK"/>
                <w:color w:val="333333"/>
                <w:sz w:val="28"/>
                <w:szCs w:val="28"/>
                <w:shd w:val="clear" w:color="auto" w:fill="FFFFFF"/>
              </w:rPr>
            </w:pPr>
          </w:p>
        </w:tc>
        <w:tc>
          <w:tcPr>
            <w:tcW w:w="1418" w:type="dxa"/>
            <w:tcBorders>
              <w:top w:val="single" w:color="auto" w:sz="4" w:space="0"/>
              <w:left w:val="nil"/>
              <w:bottom w:val="single" w:color="auto" w:sz="4" w:space="0"/>
              <w:right w:val="single" w:color="auto" w:sz="4" w:space="0"/>
            </w:tcBorders>
            <w:vAlign w:val="center"/>
          </w:tcPr>
          <w:p w14:paraId="158A740A">
            <w:pPr>
              <w:adjustRightInd w:val="0"/>
              <w:snapToGrid w:val="0"/>
              <w:jc w:val="center"/>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注册分类</w:t>
            </w:r>
          </w:p>
        </w:tc>
        <w:tc>
          <w:tcPr>
            <w:tcW w:w="3349" w:type="dxa"/>
            <w:tcBorders>
              <w:top w:val="single" w:color="auto" w:sz="4" w:space="0"/>
              <w:left w:val="nil"/>
              <w:bottom w:val="single" w:color="auto" w:sz="4" w:space="0"/>
              <w:right w:val="single" w:color="auto" w:sz="4" w:space="0"/>
            </w:tcBorders>
            <w:vAlign w:val="center"/>
          </w:tcPr>
          <w:p w14:paraId="4F59CA8F">
            <w:pPr>
              <w:adjustRightInd w:val="0"/>
              <w:snapToGrid w:val="0"/>
              <w:jc w:val="center"/>
              <w:rPr>
                <w:rFonts w:hint="eastAsia" w:ascii="仿宋_GB2312" w:eastAsia="仿宋_GB2312" w:cs="方正仿宋_GBK"/>
                <w:color w:val="333333"/>
                <w:sz w:val="28"/>
                <w:szCs w:val="28"/>
                <w:shd w:val="clear" w:color="auto" w:fill="FFFFFF"/>
              </w:rPr>
            </w:pPr>
          </w:p>
        </w:tc>
      </w:tr>
      <w:tr w14:paraId="476AD6C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30" w:hRule="atLeast"/>
          <w:jc w:val="center"/>
        </w:trPr>
        <w:tc>
          <w:tcPr>
            <w:tcW w:w="3549" w:type="dxa"/>
            <w:gridSpan w:val="2"/>
            <w:tcBorders>
              <w:top w:val="single" w:color="auto" w:sz="4" w:space="0"/>
              <w:left w:val="single" w:color="auto" w:sz="4" w:space="0"/>
              <w:bottom w:val="single" w:color="auto" w:sz="4" w:space="0"/>
              <w:right w:val="single" w:color="auto" w:sz="4" w:space="0"/>
            </w:tcBorders>
            <w:vAlign w:val="center"/>
          </w:tcPr>
          <w:p w14:paraId="267FB9C3">
            <w:pPr>
              <w:adjustRightInd w:val="0"/>
              <w:snapToGrid w:val="0"/>
              <w:jc w:val="center"/>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适应症（或功能主治）</w:t>
            </w:r>
          </w:p>
        </w:tc>
        <w:tc>
          <w:tcPr>
            <w:tcW w:w="4767" w:type="dxa"/>
            <w:gridSpan w:val="2"/>
            <w:tcBorders>
              <w:top w:val="single" w:color="auto" w:sz="4" w:space="0"/>
              <w:left w:val="nil"/>
              <w:bottom w:val="single" w:color="auto" w:sz="4" w:space="0"/>
              <w:right w:val="single" w:color="auto" w:sz="4" w:space="0"/>
            </w:tcBorders>
            <w:vAlign w:val="center"/>
          </w:tcPr>
          <w:p w14:paraId="102FE718">
            <w:pPr>
              <w:adjustRightInd w:val="0"/>
              <w:snapToGrid w:val="0"/>
              <w:jc w:val="center"/>
              <w:rPr>
                <w:rFonts w:hint="eastAsia" w:ascii="仿宋_GB2312" w:eastAsia="仿宋_GB2312" w:cs="方正仿宋_GBK"/>
                <w:color w:val="333333"/>
                <w:sz w:val="28"/>
                <w:szCs w:val="28"/>
                <w:shd w:val="clear" w:color="auto" w:fill="FFFFFF"/>
              </w:rPr>
            </w:pPr>
          </w:p>
        </w:tc>
      </w:tr>
      <w:tr w14:paraId="43932F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3082"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14:paraId="04023AC6">
            <w:pPr>
              <w:adjustRightInd w:val="0"/>
              <w:snapToGrid w:val="0"/>
              <w:jc w:val="center"/>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符合优先审评审批情形</w:t>
            </w:r>
          </w:p>
        </w:tc>
        <w:tc>
          <w:tcPr>
            <w:tcW w:w="6326" w:type="dxa"/>
            <w:gridSpan w:val="3"/>
            <w:tcBorders>
              <w:top w:val="single" w:color="auto" w:sz="4" w:space="0"/>
              <w:left w:val="single" w:color="auto" w:sz="4" w:space="0"/>
              <w:bottom w:val="single" w:color="auto" w:sz="4" w:space="0"/>
              <w:right w:val="single" w:color="auto" w:sz="4" w:space="0"/>
            </w:tcBorders>
            <w:vAlign w:val="center"/>
          </w:tcPr>
          <w:p w14:paraId="0002383E">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国家药品监督管理局按优先审评审批程序批准上市的未满</w:t>
            </w:r>
            <w:r>
              <w:rPr>
                <w:rFonts w:hint="eastAsia" w:ascii="仿宋_GB2312" w:eastAsia="仿宋_GB2312" w:cs="方正仿宋_GBK"/>
                <w:color w:val="333333"/>
                <w:sz w:val="28"/>
                <w:szCs w:val="28"/>
                <w:shd w:val="clear" w:color="auto" w:fill="FFFFFF"/>
                <w:lang w:val="en-US" w:eastAsia="zh-CN"/>
              </w:rPr>
              <w:t>5</w:t>
            </w:r>
            <w:r>
              <w:rPr>
                <w:rFonts w:hint="eastAsia" w:ascii="仿宋_GB2312" w:eastAsia="仿宋_GB2312" w:cs="方正仿宋_GBK"/>
                <w:color w:val="333333"/>
                <w:sz w:val="28"/>
                <w:szCs w:val="28"/>
                <w:shd w:val="clear" w:color="auto" w:fill="FFFFFF"/>
              </w:rPr>
              <w:t>年的药品</w:t>
            </w:r>
          </w:p>
          <w:p w14:paraId="41A3CEC1">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获批上市未满</w:t>
            </w:r>
            <w:r>
              <w:rPr>
                <w:rFonts w:hint="eastAsia" w:ascii="仿宋_GB2312" w:eastAsia="仿宋_GB2312" w:cs="方正仿宋_GBK"/>
                <w:color w:val="333333"/>
                <w:sz w:val="28"/>
                <w:szCs w:val="28"/>
                <w:shd w:val="clear" w:color="auto" w:fill="FFFFFF"/>
                <w:lang w:val="en-US" w:eastAsia="zh-CN"/>
              </w:rPr>
              <w:t>5</w:t>
            </w:r>
            <w:r>
              <w:rPr>
                <w:rFonts w:hint="eastAsia" w:ascii="仿宋_GB2312" w:eastAsia="仿宋_GB2312" w:cs="方正仿宋_GBK"/>
                <w:color w:val="333333"/>
                <w:sz w:val="28"/>
                <w:szCs w:val="28"/>
                <w:shd w:val="clear" w:color="auto" w:fill="FFFFFF"/>
              </w:rPr>
              <w:t>年的创新药</w:t>
            </w:r>
            <w:r>
              <w:rPr>
                <w:rFonts w:hint="eastAsia" w:ascii="仿宋_GB2312" w:eastAsia="仿宋_GB2312" w:cs="方正仿宋_GBK"/>
                <w:color w:val="333333"/>
                <w:sz w:val="28"/>
                <w:szCs w:val="28"/>
                <w:shd w:val="clear" w:color="auto" w:fill="FFFFFF"/>
                <w:lang w:eastAsia="zh-CN"/>
              </w:rPr>
              <w:t>或</w:t>
            </w:r>
            <w:r>
              <w:rPr>
                <w:rFonts w:hint="eastAsia" w:ascii="仿宋_GB2312" w:eastAsia="仿宋_GB2312" w:cs="方正仿宋_GBK"/>
                <w:color w:val="333333"/>
                <w:sz w:val="28"/>
                <w:szCs w:val="28"/>
                <w:shd w:val="clear" w:color="auto" w:fill="FFFFFF"/>
              </w:rPr>
              <w:t>改良型新药</w:t>
            </w:r>
          </w:p>
          <w:p w14:paraId="281B677E">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获批上市的抗体药品、核酸药品、联合疫苗、基因工程药品、细胞与基因治疗药物等临床急需类生物制品</w:t>
            </w:r>
          </w:p>
          <w:p w14:paraId="180B0237">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kern w:val="0"/>
                <w:sz w:val="28"/>
                <w:szCs w:val="28"/>
                <w:shd w:val="clear" w:color="auto" w:fill="FFFFFF"/>
              </w:rPr>
              <w:t>纳入最新版国家或省级短缺药品目录的</w:t>
            </w:r>
            <w:r>
              <w:rPr>
                <w:rFonts w:hint="eastAsia" w:ascii="仿宋_GB2312" w:eastAsia="仿宋_GB2312" w:cs="方正仿宋_GBK"/>
                <w:color w:val="333333"/>
                <w:sz w:val="28"/>
                <w:szCs w:val="28"/>
                <w:shd w:val="clear" w:color="auto" w:fill="FFFFFF"/>
              </w:rPr>
              <w:t>已上市药品</w:t>
            </w:r>
          </w:p>
          <w:p w14:paraId="61430A65">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kern w:val="0"/>
                <w:sz w:val="28"/>
                <w:szCs w:val="28"/>
                <w:shd w:val="clear" w:color="auto" w:fill="FFFFFF"/>
              </w:rPr>
              <w:t>应对突发公共卫生事件急需的已上市药品</w:t>
            </w:r>
          </w:p>
          <w:p w14:paraId="3C87A609">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国家级集采中标且急需扩增产能的已上市药品</w:t>
            </w:r>
          </w:p>
          <w:p w14:paraId="0F314913">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hAnsi="仿宋" w:eastAsia="仿宋_GB2312" w:cs="仿宋"/>
                <w:sz w:val="28"/>
                <w:szCs w:val="28"/>
              </w:rPr>
              <w:t>其他按规定应当优先审评审批的药品</w:t>
            </w:r>
          </w:p>
        </w:tc>
      </w:tr>
      <w:tr w14:paraId="613D422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1990" w:type="dxa"/>
            <w:tcBorders>
              <w:top w:val="single" w:color="auto" w:sz="4" w:space="0"/>
              <w:left w:val="single" w:color="auto" w:sz="4" w:space="0"/>
              <w:bottom w:val="single" w:color="auto" w:sz="4" w:space="0"/>
              <w:right w:val="single" w:color="auto" w:sz="4" w:space="0"/>
            </w:tcBorders>
            <w:vAlign w:val="center"/>
          </w:tcPr>
          <w:p w14:paraId="71813BAB">
            <w:pPr>
              <w:adjustRightInd w:val="0"/>
              <w:snapToGrid w:val="0"/>
              <w:spacing w:line="590" w:lineRule="exact"/>
              <w:jc w:val="center"/>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相关证明性</w:t>
            </w:r>
          </w:p>
          <w:p w14:paraId="5E0A87B8">
            <w:pPr>
              <w:adjustRightInd w:val="0"/>
              <w:snapToGrid w:val="0"/>
              <w:spacing w:line="590" w:lineRule="exact"/>
              <w:jc w:val="center"/>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资料</w:t>
            </w:r>
          </w:p>
        </w:tc>
        <w:tc>
          <w:tcPr>
            <w:tcW w:w="6326" w:type="dxa"/>
            <w:gridSpan w:val="3"/>
            <w:tcBorders>
              <w:top w:val="single" w:color="auto" w:sz="4" w:space="0"/>
              <w:left w:val="single" w:color="auto" w:sz="4" w:space="0"/>
              <w:bottom w:val="single" w:color="auto" w:sz="4" w:space="0"/>
              <w:right w:val="single" w:color="auto" w:sz="4" w:space="0"/>
            </w:tcBorders>
            <w:vAlign w:val="center"/>
          </w:tcPr>
          <w:p w14:paraId="41DE737B">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按优先审评审批程序获准上市的，附国家药品监督管理局药品审评中心网站“纳入优先审评品种名单”截图等</w:t>
            </w:r>
          </w:p>
          <w:p w14:paraId="3D30F2DD">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创新药附药品注册证书，其中生物制品创新药还需附国家药品监督管理局药品审评中心网站“受理品种信息”截图</w:t>
            </w:r>
          </w:p>
          <w:p w14:paraId="3046B402">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获批上市的抗体药品、核酸药品、联合疫苗、基因工程药品、细胞与基因治疗药物等临床急需类生物制品的批准证明文件</w:t>
            </w:r>
          </w:p>
          <w:p w14:paraId="1B76133E">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纳入最新版国家或省级短缺药品目录的，提交相关药品目录</w:t>
            </w:r>
          </w:p>
          <w:p w14:paraId="452A9824">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应对突发公共卫生事件急需的，提交法定职能部门公布的相关药品目录</w:t>
            </w:r>
          </w:p>
          <w:p w14:paraId="7A63E320">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eastAsia="仿宋_GB2312" w:cs="方正仿宋_GBK"/>
                <w:color w:val="333333"/>
                <w:sz w:val="28"/>
                <w:szCs w:val="28"/>
                <w:shd w:val="clear" w:color="auto" w:fill="FFFFFF"/>
              </w:rPr>
              <w:t>国家级集采中标且急需扩增产能的，提交国家级集采中标的相关证明性材料及急需扩增产能的情况说明；</w:t>
            </w:r>
          </w:p>
          <w:p w14:paraId="2103BF63">
            <w:pPr>
              <w:pStyle w:val="4"/>
              <w:widowControl/>
              <w:numPr>
                <w:ilvl w:val="0"/>
                <w:numId w:val="1"/>
              </w:numPr>
              <w:adjustRightInd w:val="0"/>
              <w:snapToGrid w:val="0"/>
              <w:rPr>
                <w:rFonts w:hint="eastAsia" w:ascii="仿宋_GB2312" w:eastAsia="仿宋_GB2312" w:cs="方正仿宋_GBK"/>
                <w:color w:val="333333"/>
                <w:sz w:val="28"/>
                <w:szCs w:val="28"/>
                <w:shd w:val="clear" w:color="auto" w:fill="FFFFFF"/>
              </w:rPr>
            </w:pPr>
            <w:r>
              <w:rPr>
                <w:rFonts w:hint="eastAsia" w:ascii="仿宋_GB2312" w:hAnsi="仿宋" w:eastAsia="仿宋_GB2312" w:cs="仿宋"/>
                <w:sz w:val="28"/>
                <w:szCs w:val="28"/>
              </w:rPr>
              <w:t>其他相关证明材料</w:t>
            </w:r>
          </w:p>
        </w:tc>
      </w:tr>
    </w:tbl>
    <w:p w14:paraId="1A9229FA">
      <w:pPr>
        <w:widowControl/>
        <w:jc w:val="left"/>
        <w:rPr>
          <w:rFonts w:ascii="黑体" w:hAnsi="黑体" w:eastAsia="黑体" w:cs="黑体"/>
          <w:color w:val="000000"/>
          <w:sz w:val="30"/>
          <w:szCs w:val="30"/>
        </w:rPr>
      </w:pPr>
      <w:r>
        <w:rPr>
          <w:rFonts w:hint="eastAsia" w:ascii="黑体" w:hAnsi="黑体" w:eastAsia="黑体" w:cs="黑体"/>
          <w:color w:val="000000"/>
          <w:sz w:val="30"/>
          <w:szCs w:val="30"/>
        </w:rPr>
        <w:t>附件2</w:t>
      </w:r>
    </w:p>
    <w:p w14:paraId="3B786AE3">
      <w:pPr>
        <w:spacing w:line="640" w:lineRule="exact"/>
        <w:jc w:val="center"/>
        <w:rPr>
          <w:rFonts w:ascii="方正小标宋_GBK" w:hAnsi="宋体" w:eastAsia="方正小标宋_GBK"/>
          <w:sz w:val="36"/>
          <w:szCs w:val="36"/>
        </w:rPr>
      </w:pPr>
      <w:r>
        <w:rPr>
          <w:rFonts w:hint="eastAsia" w:ascii="方正小标宋_GBK" w:hAnsi="宋体" w:eastAsia="方正小标宋_GBK"/>
          <w:sz w:val="36"/>
          <w:szCs w:val="36"/>
        </w:rPr>
        <w:t>药品上市后生产场地变更优先审评审批异议表</w:t>
      </w:r>
    </w:p>
    <w:p w14:paraId="5E706B10">
      <w:pPr>
        <w:spacing w:line="640" w:lineRule="exact"/>
        <w:jc w:val="center"/>
        <w:rPr>
          <w:rFonts w:eastAsia="黑体"/>
          <w:sz w:val="44"/>
          <w:szCs w:val="44"/>
        </w:rPr>
      </w:pPr>
    </w:p>
    <w:tbl>
      <w:tblPr>
        <w:tblStyle w:val="5"/>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6928"/>
      </w:tblGrid>
      <w:tr w14:paraId="0819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14:paraId="62530144">
            <w:pPr>
              <w:jc w:val="center"/>
              <w:rPr>
                <w:rFonts w:ascii="仿宋_GB2312" w:eastAsia="仿宋_GB2312"/>
                <w:sz w:val="30"/>
                <w:szCs w:val="30"/>
              </w:rPr>
            </w:pPr>
            <w:r>
              <w:rPr>
                <w:rFonts w:hint="eastAsia" w:ascii="仿宋_GB2312" w:eastAsia="仿宋_GB2312"/>
                <w:sz w:val="30"/>
                <w:szCs w:val="30"/>
              </w:rPr>
              <w:t>提出人</w:t>
            </w:r>
          </w:p>
        </w:tc>
        <w:tc>
          <w:tcPr>
            <w:tcW w:w="6928" w:type="dxa"/>
            <w:vAlign w:val="center"/>
          </w:tcPr>
          <w:p w14:paraId="05AC3E5E">
            <w:pPr>
              <w:jc w:val="right"/>
              <w:rPr>
                <w:rFonts w:ascii="仿宋_GB2312" w:eastAsia="仿宋_GB2312"/>
                <w:sz w:val="30"/>
                <w:szCs w:val="30"/>
              </w:rPr>
            </w:pPr>
            <w:r>
              <w:rPr>
                <w:rFonts w:hint="eastAsia" w:ascii="仿宋_GB2312" w:eastAsia="仿宋_GB2312"/>
                <w:szCs w:val="30"/>
              </w:rPr>
              <w:t>（可为单位或个人）</w:t>
            </w:r>
          </w:p>
        </w:tc>
      </w:tr>
      <w:tr w14:paraId="41830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14:paraId="2A991067">
            <w:pPr>
              <w:jc w:val="center"/>
              <w:rPr>
                <w:rFonts w:ascii="仿宋_GB2312" w:eastAsia="仿宋_GB2312"/>
                <w:sz w:val="30"/>
                <w:szCs w:val="30"/>
              </w:rPr>
            </w:pPr>
            <w:r>
              <w:rPr>
                <w:rFonts w:hint="eastAsia" w:ascii="仿宋_GB2312" w:eastAsia="仿宋_GB2312"/>
                <w:sz w:val="30"/>
                <w:szCs w:val="30"/>
              </w:rPr>
              <w:t>工作单位</w:t>
            </w:r>
          </w:p>
        </w:tc>
        <w:tc>
          <w:tcPr>
            <w:tcW w:w="6928" w:type="dxa"/>
            <w:vAlign w:val="center"/>
          </w:tcPr>
          <w:p w14:paraId="5E71D8A7">
            <w:pPr>
              <w:jc w:val="center"/>
              <w:rPr>
                <w:rFonts w:ascii="仿宋_GB2312" w:eastAsia="仿宋_GB2312"/>
                <w:sz w:val="30"/>
                <w:szCs w:val="30"/>
              </w:rPr>
            </w:pPr>
          </w:p>
        </w:tc>
      </w:tr>
      <w:tr w14:paraId="7470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14:paraId="0B0C1ADB">
            <w:pPr>
              <w:jc w:val="center"/>
              <w:rPr>
                <w:rFonts w:ascii="仿宋_GB2312" w:eastAsia="仿宋_GB2312"/>
                <w:sz w:val="30"/>
                <w:szCs w:val="30"/>
              </w:rPr>
            </w:pPr>
            <w:r>
              <w:rPr>
                <w:rFonts w:hint="eastAsia" w:ascii="仿宋_GB2312" w:eastAsia="仿宋_GB2312"/>
                <w:sz w:val="30"/>
                <w:szCs w:val="30"/>
              </w:rPr>
              <w:t>联系方式</w:t>
            </w:r>
          </w:p>
        </w:tc>
        <w:tc>
          <w:tcPr>
            <w:tcW w:w="6928" w:type="dxa"/>
            <w:vAlign w:val="center"/>
          </w:tcPr>
          <w:p w14:paraId="24A1F9EA">
            <w:pPr>
              <w:jc w:val="center"/>
              <w:rPr>
                <w:rFonts w:ascii="仿宋_GB2312" w:eastAsia="仿宋_GB2312"/>
                <w:sz w:val="30"/>
                <w:szCs w:val="30"/>
              </w:rPr>
            </w:pPr>
          </w:p>
        </w:tc>
      </w:tr>
      <w:tr w14:paraId="2C866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gridSpan w:val="2"/>
            <w:vAlign w:val="center"/>
          </w:tcPr>
          <w:p w14:paraId="5E17679F">
            <w:pPr>
              <w:jc w:val="center"/>
              <w:rPr>
                <w:rFonts w:ascii="仿宋_GB2312" w:eastAsia="仿宋_GB2312"/>
                <w:sz w:val="30"/>
                <w:szCs w:val="30"/>
              </w:rPr>
            </w:pPr>
            <w:r>
              <w:rPr>
                <w:rFonts w:hint="eastAsia" w:ascii="仿宋_GB2312" w:eastAsia="仿宋_GB2312"/>
                <w:sz w:val="30"/>
                <w:szCs w:val="30"/>
              </w:rPr>
              <w:t>药品上市后生产场地变更优先审评审批异议相关信息</w:t>
            </w:r>
          </w:p>
        </w:tc>
      </w:tr>
      <w:tr w14:paraId="035F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14:paraId="5230DDDE">
            <w:pPr>
              <w:jc w:val="center"/>
              <w:rPr>
                <w:rFonts w:ascii="仿宋_GB2312" w:eastAsia="仿宋_GB2312"/>
                <w:sz w:val="30"/>
                <w:szCs w:val="30"/>
              </w:rPr>
            </w:pPr>
            <w:r>
              <w:rPr>
                <w:rFonts w:hint="eastAsia" w:ascii="仿宋_GB2312" w:eastAsia="仿宋_GB2312"/>
                <w:sz w:val="30"/>
                <w:szCs w:val="30"/>
              </w:rPr>
              <w:t>药品名称</w:t>
            </w:r>
          </w:p>
        </w:tc>
        <w:tc>
          <w:tcPr>
            <w:tcW w:w="6928" w:type="dxa"/>
            <w:vAlign w:val="center"/>
          </w:tcPr>
          <w:p w14:paraId="6E3B990D">
            <w:pPr>
              <w:jc w:val="center"/>
              <w:rPr>
                <w:rFonts w:ascii="仿宋_GB2312" w:eastAsia="仿宋_GB2312"/>
                <w:sz w:val="30"/>
                <w:szCs w:val="30"/>
              </w:rPr>
            </w:pPr>
          </w:p>
        </w:tc>
      </w:tr>
      <w:tr w14:paraId="2B09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14:paraId="71AF03BA">
            <w:pPr>
              <w:jc w:val="center"/>
              <w:rPr>
                <w:rFonts w:ascii="仿宋_GB2312" w:eastAsia="仿宋_GB2312"/>
                <w:sz w:val="30"/>
                <w:szCs w:val="30"/>
              </w:rPr>
            </w:pPr>
            <w:r>
              <w:rPr>
                <w:rFonts w:hint="eastAsia" w:ascii="仿宋_GB2312" w:eastAsia="仿宋_GB2312"/>
                <w:sz w:val="30"/>
                <w:szCs w:val="30"/>
              </w:rPr>
              <w:t>申请人</w:t>
            </w:r>
          </w:p>
        </w:tc>
        <w:tc>
          <w:tcPr>
            <w:tcW w:w="6928" w:type="dxa"/>
            <w:vAlign w:val="center"/>
          </w:tcPr>
          <w:p w14:paraId="10450195">
            <w:pPr>
              <w:jc w:val="center"/>
              <w:rPr>
                <w:rFonts w:ascii="仿宋_GB2312" w:eastAsia="仿宋_GB2312"/>
                <w:sz w:val="30"/>
                <w:szCs w:val="30"/>
              </w:rPr>
            </w:pPr>
          </w:p>
        </w:tc>
      </w:tr>
      <w:tr w14:paraId="30328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4" w:type="dxa"/>
            <w:vAlign w:val="center"/>
          </w:tcPr>
          <w:p w14:paraId="18A62DA6">
            <w:pPr>
              <w:jc w:val="center"/>
              <w:rPr>
                <w:rFonts w:ascii="仿宋_GB2312" w:eastAsia="仿宋_GB2312"/>
                <w:sz w:val="30"/>
                <w:szCs w:val="30"/>
              </w:rPr>
            </w:pPr>
            <w:r>
              <w:rPr>
                <w:rFonts w:hint="eastAsia" w:ascii="仿宋_GB2312" w:eastAsia="仿宋_GB2312"/>
                <w:sz w:val="30"/>
                <w:szCs w:val="30"/>
              </w:rPr>
              <w:t>受理号</w:t>
            </w:r>
          </w:p>
        </w:tc>
        <w:tc>
          <w:tcPr>
            <w:tcW w:w="6928" w:type="dxa"/>
            <w:vAlign w:val="center"/>
          </w:tcPr>
          <w:p w14:paraId="1B86F609">
            <w:pPr>
              <w:jc w:val="center"/>
              <w:rPr>
                <w:rFonts w:ascii="仿宋_GB2312" w:eastAsia="仿宋_GB2312"/>
                <w:sz w:val="30"/>
                <w:szCs w:val="30"/>
              </w:rPr>
            </w:pPr>
          </w:p>
        </w:tc>
      </w:tr>
      <w:tr w14:paraId="467CF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1" w:hRule="atLeast"/>
          <w:jc w:val="center"/>
        </w:trPr>
        <w:tc>
          <w:tcPr>
            <w:tcW w:w="1714" w:type="dxa"/>
            <w:vAlign w:val="center"/>
          </w:tcPr>
          <w:p w14:paraId="46614A8A">
            <w:pPr>
              <w:jc w:val="center"/>
              <w:rPr>
                <w:rFonts w:ascii="仿宋_GB2312" w:eastAsia="仿宋_GB2312"/>
                <w:sz w:val="30"/>
                <w:szCs w:val="30"/>
              </w:rPr>
            </w:pPr>
            <w:r>
              <w:rPr>
                <w:rFonts w:hint="eastAsia" w:ascii="仿宋_GB2312" w:eastAsia="仿宋_GB2312"/>
                <w:sz w:val="30"/>
                <w:szCs w:val="30"/>
              </w:rPr>
              <w:t>异议理由</w:t>
            </w:r>
          </w:p>
        </w:tc>
        <w:tc>
          <w:tcPr>
            <w:tcW w:w="6928" w:type="dxa"/>
          </w:tcPr>
          <w:p w14:paraId="10285A42">
            <w:pPr>
              <w:rPr>
                <w:rFonts w:ascii="仿宋_GB2312" w:eastAsia="仿宋_GB2312"/>
                <w:sz w:val="20"/>
                <w:szCs w:val="30"/>
              </w:rPr>
            </w:pPr>
          </w:p>
          <w:p w14:paraId="0D521E3C">
            <w:pPr>
              <w:rPr>
                <w:rFonts w:ascii="仿宋_GB2312" w:eastAsia="仿宋_GB2312"/>
                <w:sz w:val="20"/>
                <w:szCs w:val="30"/>
              </w:rPr>
            </w:pPr>
          </w:p>
          <w:p w14:paraId="15E9EDBE">
            <w:pPr>
              <w:rPr>
                <w:rFonts w:ascii="仿宋_GB2312" w:eastAsia="仿宋_GB2312"/>
                <w:sz w:val="20"/>
                <w:szCs w:val="30"/>
              </w:rPr>
            </w:pPr>
          </w:p>
          <w:p w14:paraId="5EBC13F3">
            <w:pPr>
              <w:rPr>
                <w:rFonts w:ascii="仿宋_GB2312" w:eastAsia="仿宋_GB2312"/>
                <w:sz w:val="20"/>
                <w:szCs w:val="30"/>
              </w:rPr>
            </w:pPr>
          </w:p>
          <w:p w14:paraId="59235EC1">
            <w:pPr>
              <w:rPr>
                <w:rFonts w:ascii="仿宋_GB2312" w:eastAsia="仿宋_GB2312"/>
                <w:sz w:val="20"/>
                <w:szCs w:val="30"/>
              </w:rPr>
            </w:pPr>
          </w:p>
          <w:p w14:paraId="62E1458F">
            <w:pPr>
              <w:rPr>
                <w:rFonts w:ascii="仿宋_GB2312" w:eastAsia="仿宋_GB2312"/>
                <w:sz w:val="20"/>
                <w:szCs w:val="30"/>
              </w:rPr>
            </w:pPr>
          </w:p>
          <w:p w14:paraId="7EC21E38">
            <w:pPr>
              <w:rPr>
                <w:rFonts w:ascii="仿宋_GB2312" w:eastAsia="仿宋_GB2312"/>
                <w:sz w:val="20"/>
                <w:szCs w:val="30"/>
              </w:rPr>
            </w:pPr>
          </w:p>
          <w:p w14:paraId="0CE189A3">
            <w:pPr>
              <w:rPr>
                <w:rFonts w:ascii="仿宋_GB2312" w:eastAsia="仿宋_GB2312"/>
                <w:sz w:val="20"/>
                <w:szCs w:val="30"/>
              </w:rPr>
            </w:pPr>
          </w:p>
          <w:p w14:paraId="0C8521CC">
            <w:pPr>
              <w:rPr>
                <w:rFonts w:ascii="仿宋_GB2312" w:eastAsia="仿宋_GB2312"/>
                <w:sz w:val="20"/>
                <w:szCs w:val="30"/>
              </w:rPr>
            </w:pPr>
          </w:p>
          <w:p w14:paraId="65ADC000">
            <w:pPr>
              <w:rPr>
                <w:rFonts w:ascii="仿宋_GB2312" w:eastAsia="仿宋_GB2312"/>
                <w:sz w:val="20"/>
                <w:szCs w:val="30"/>
              </w:rPr>
            </w:pPr>
          </w:p>
          <w:p w14:paraId="1974E68B">
            <w:pPr>
              <w:rPr>
                <w:rFonts w:ascii="仿宋_GB2312" w:eastAsia="仿宋_GB2312"/>
                <w:sz w:val="20"/>
                <w:szCs w:val="30"/>
              </w:rPr>
            </w:pPr>
          </w:p>
          <w:p w14:paraId="23260073">
            <w:pPr>
              <w:rPr>
                <w:rFonts w:ascii="仿宋_GB2312" w:eastAsia="仿宋_GB2312"/>
                <w:szCs w:val="21"/>
              </w:rPr>
            </w:pPr>
            <w:r>
              <w:rPr>
                <w:rFonts w:hint="eastAsia" w:ascii="仿宋_GB2312" w:eastAsia="仿宋_GB2312"/>
                <w:szCs w:val="21"/>
              </w:rPr>
              <w:t>注：说明优先审批异议的理由，相关依据可作为附件一并提交。</w:t>
            </w:r>
          </w:p>
        </w:tc>
      </w:tr>
      <w:tr w14:paraId="459E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9" w:hRule="atLeast"/>
          <w:jc w:val="center"/>
        </w:trPr>
        <w:tc>
          <w:tcPr>
            <w:tcW w:w="1714" w:type="dxa"/>
            <w:vAlign w:val="center"/>
          </w:tcPr>
          <w:p w14:paraId="45EF7C01">
            <w:pPr>
              <w:jc w:val="center"/>
              <w:rPr>
                <w:rFonts w:ascii="仿宋_GB2312" w:eastAsia="仿宋_GB2312"/>
                <w:sz w:val="30"/>
                <w:szCs w:val="30"/>
              </w:rPr>
            </w:pPr>
            <w:r>
              <w:rPr>
                <w:rFonts w:hint="eastAsia" w:ascii="仿宋_GB2312" w:eastAsia="仿宋_GB2312"/>
                <w:sz w:val="30"/>
                <w:szCs w:val="30"/>
              </w:rPr>
              <w:t>单位签章或个人</w:t>
            </w:r>
          </w:p>
          <w:p w14:paraId="2396A794">
            <w:pPr>
              <w:jc w:val="center"/>
              <w:rPr>
                <w:rFonts w:ascii="仿宋_GB2312" w:eastAsia="仿宋_GB2312"/>
                <w:sz w:val="30"/>
                <w:szCs w:val="30"/>
              </w:rPr>
            </w:pPr>
            <w:r>
              <w:rPr>
                <w:rFonts w:hint="eastAsia" w:ascii="仿宋_GB2312" w:eastAsia="仿宋_GB2312"/>
                <w:sz w:val="30"/>
                <w:szCs w:val="30"/>
              </w:rPr>
              <w:t>签字</w:t>
            </w:r>
          </w:p>
        </w:tc>
        <w:tc>
          <w:tcPr>
            <w:tcW w:w="6928" w:type="dxa"/>
          </w:tcPr>
          <w:p w14:paraId="0C085226">
            <w:pPr>
              <w:rPr>
                <w:rFonts w:ascii="仿宋_GB2312" w:eastAsia="仿宋_GB2312"/>
                <w:sz w:val="30"/>
                <w:szCs w:val="30"/>
              </w:rPr>
            </w:pPr>
          </w:p>
          <w:p w14:paraId="0F863D37">
            <w:pPr>
              <w:rPr>
                <w:rFonts w:ascii="仿宋_GB2312" w:eastAsia="仿宋_GB2312"/>
                <w:sz w:val="30"/>
                <w:szCs w:val="30"/>
              </w:rPr>
            </w:pPr>
          </w:p>
          <w:p w14:paraId="668D9F3C">
            <w:pPr>
              <w:spacing w:line="500" w:lineRule="exact"/>
              <w:rPr>
                <w:rFonts w:ascii="仿宋_GB2312" w:eastAsia="仿宋_GB2312"/>
                <w:sz w:val="30"/>
                <w:szCs w:val="30"/>
              </w:rPr>
            </w:pPr>
          </w:p>
          <w:p w14:paraId="7348DD8D">
            <w:pPr>
              <w:ind w:firstLine="4200" w:firstLineChars="1400"/>
              <w:rPr>
                <w:rFonts w:ascii="仿宋_GB2312" w:eastAsia="仿宋_GB2312"/>
                <w:sz w:val="30"/>
                <w:szCs w:val="30"/>
              </w:rPr>
            </w:pPr>
            <w:r>
              <w:rPr>
                <w:rFonts w:hint="eastAsia" w:ascii="仿宋_GB2312" w:eastAsia="仿宋_GB2312"/>
                <w:sz w:val="30"/>
                <w:szCs w:val="30"/>
              </w:rPr>
              <w:t>年   月   日</w:t>
            </w:r>
          </w:p>
          <w:p w14:paraId="421859CB">
            <w:pPr>
              <w:ind w:firstLine="4200" w:firstLineChars="1400"/>
              <w:rPr>
                <w:rFonts w:ascii="仿宋_GB2312" w:eastAsia="仿宋_GB2312"/>
                <w:sz w:val="30"/>
                <w:szCs w:val="30"/>
              </w:rPr>
            </w:pPr>
          </w:p>
          <w:p w14:paraId="7D96006E">
            <w:pPr>
              <w:rPr>
                <w:rFonts w:ascii="仿宋_GB2312" w:eastAsia="仿宋_GB2312"/>
                <w:sz w:val="30"/>
                <w:szCs w:val="30"/>
              </w:rPr>
            </w:pPr>
            <w:r>
              <w:rPr>
                <w:rFonts w:hint="eastAsia" w:ascii="仿宋_GB2312" w:eastAsia="仿宋_GB2312"/>
                <w:szCs w:val="21"/>
              </w:rPr>
              <w:t>注：提出人为单位的，由单位签章；提出人为个人的，由个人签字。</w:t>
            </w:r>
          </w:p>
        </w:tc>
      </w:tr>
    </w:tbl>
    <w:p w14:paraId="452F527F">
      <w:pPr>
        <w:spacing w:line="20" w:lineRule="exact"/>
        <w:rPr>
          <w:rFonts w:eastAsia="仿宋_GB2312"/>
          <w:sz w:val="32"/>
          <w:szCs w:val="32"/>
        </w:rPr>
      </w:pPr>
    </w:p>
    <w:p w14:paraId="6CDECDE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638D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26471">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D26471">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00789F"/>
    <w:multiLevelType w:val="multilevel"/>
    <w:tmpl w:val="3300789F"/>
    <w:lvl w:ilvl="0" w:tentative="0">
      <w:start w:val="1"/>
      <w:numFmt w:val="bullet"/>
      <w:lvlText w:val="□"/>
      <w:lvlJc w:val="left"/>
      <w:pPr>
        <w:tabs>
          <w:tab w:val="left" w:pos="0"/>
        </w:tabs>
        <w:ind w:left="420" w:hanging="420"/>
      </w:pPr>
      <w:rPr>
        <w:rFonts w:hint="eastAsia" w:ascii="仿宋" w:hAnsi="仿宋" w:eastAsia="仿宋"/>
      </w:rPr>
    </w:lvl>
    <w:lvl w:ilvl="1" w:tentative="0">
      <w:start w:val="1"/>
      <w:numFmt w:val="bullet"/>
      <w:lvlRestart w:val="0"/>
      <w:lvlText w:val="□"/>
      <w:lvlJc w:val="left"/>
      <w:pPr>
        <w:tabs>
          <w:tab w:val="left" w:pos="0"/>
        </w:tabs>
        <w:ind w:left="420" w:hanging="420"/>
      </w:pPr>
      <w:rPr>
        <w:rFonts w:hint="eastAsia" w:ascii="仿宋" w:hAnsi="仿宋" w:eastAsia="仿宋"/>
      </w:rPr>
    </w:lvl>
    <w:lvl w:ilvl="2" w:tentative="0">
      <w:start w:val="1"/>
      <w:numFmt w:val="bullet"/>
      <w:lvlRestart w:val="0"/>
      <w:lvlText w:val="□"/>
      <w:lvlJc w:val="left"/>
      <w:pPr>
        <w:tabs>
          <w:tab w:val="left" w:pos="0"/>
        </w:tabs>
        <w:ind w:left="420" w:hanging="420"/>
      </w:pPr>
      <w:rPr>
        <w:rFonts w:hint="eastAsia" w:ascii="仿宋" w:hAnsi="仿宋" w:eastAsia="仿宋"/>
      </w:rPr>
    </w:lvl>
    <w:lvl w:ilvl="3" w:tentative="0">
      <w:start w:val="1"/>
      <w:numFmt w:val="bullet"/>
      <w:lvlRestart w:val="0"/>
      <w:lvlText w:val="□"/>
      <w:lvlJc w:val="left"/>
      <w:pPr>
        <w:tabs>
          <w:tab w:val="left" w:pos="0"/>
        </w:tabs>
        <w:ind w:left="420" w:hanging="420"/>
      </w:pPr>
      <w:rPr>
        <w:rFonts w:hint="eastAsia" w:ascii="仿宋" w:hAnsi="仿宋" w:eastAsia="仿宋"/>
      </w:rPr>
    </w:lvl>
    <w:lvl w:ilvl="4" w:tentative="0">
      <w:start w:val="1"/>
      <w:numFmt w:val="bullet"/>
      <w:lvlRestart w:val="0"/>
      <w:lvlText w:val="□"/>
      <w:lvlJc w:val="left"/>
      <w:pPr>
        <w:tabs>
          <w:tab w:val="left" w:pos="0"/>
        </w:tabs>
        <w:ind w:left="420" w:hanging="420"/>
      </w:pPr>
      <w:rPr>
        <w:rFonts w:hint="eastAsia" w:ascii="仿宋" w:hAnsi="仿宋" w:eastAsia="仿宋"/>
      </w:rPr>
    </w:lvl>
    <w:lvl w:ilvl="5" w:tentative="0">
      <w:start w:val="1"/>
      <w:numFmt w:val="bullet"/>
      <w:lvlRestart w:val="0"/>
      <w:lvlText w:val="□"/>
      <w:lvlJc w:val="left"/>
      <w:pPr>
        <w:tabs>
          <w:tab w:val="left" w:pos="0"/>
        </w:tabs>
        <w:ind w:left="420" w:hanging="420"/>
      </w:pPr>
      <w:rPr>
        <w:rFonts w:hint="eastAsia" w:ascii="仿宋" w:hAnsi="仿宋" w:eastAsia="仿宋"/>
      </w:rPr>
    </w:lvl>
    <w:lvl w:ilvl="6" w:tentative="0">
      <w:start w:val="1"/>
      <w:numFmt w:val="bullet"/>
      <w:lvlRestart w:val="0"/>
      <w:lvlText w:val="□"/>
      <w:lvlJc w:val="left"/>
      <w:pPr>
        <w:tabs>
          <w:tab w:val="left" w:pos="0"/>
        </w:tabs>
        <w:ind w:left="420" w:hanging="420"/>
      </w:pPr>
      <w:rPr>
        <w:rFonts w:hint="eastAsia" w:ascii="仿宋" w:hAnsi="仿宋" w:eastAsia="仿宋"/>
      </w:rPr>
    </w:lvl>
    <w:lvl w:ilvl="7" w:tentative="0">
      <w:start w:val="1"/>
      <w:numFmt w:val="bullet"/>
      <w:lvlRestart w:val="0"/>
      <w:lvlText w:val="□"/>
      <w:lvlJc w:val="left"/>
      <w:pPr>
        <w:tabs>
          <w:tab w:val="left" w:pos="0"/>
        </w:tabs>
        <w:ind w:left="420" w:hanging="420"/>
      </w:pPr>
      <w:rPr>
        <w:rFonts w:hint="eastAsia" w:ascii="仿宋" w:hAnsi="仿宋" w:eastAsia="仿宋"/>
      </w:rPr>
    </w:lvl>
    <w:lvl w:ilvl="8" w:tentative="0">
      <w:start w:val="1"/>
      <w:numFmt w:val="bullet"/>
      <w:lvlRestart w:val="0"/>
      <w:lvlText w:val="□"/>
      <w:lvlJc w:val="left"/>
      <w:pPr>
        <w:tabs>
          <w:tab w:val="left" w:pos="0"/>
        </w:tabs>
        <w:ind w:left="420" w:hanging="420"/>
      </w:pPr>
      <w:rPr>
        <w:rFonts w:hint="eastAsia" w:ascii="仿宋" w:hAnsi="仿宋" w:eastAsia="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DB"/>
    <w:rsid w:val="00005A15"/>
    <w:rsid w:val="004B6D22"/>
    <w:rsid w:val="00761EDB"/>
    <w:rsid w:val="00A474B1"/>
    <w:rsid w:val="00AA5253"/>
    <w:rsid w:val="00E954DF"/>
    <w:rsid w:val="00FD494D"/>
    <w:rsid w:val="00FF2EA1"/>
    <w:rsid w:val="27006325"/>
    <w:rsid w:val="6936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2274</Words>
  <Characters>2280</Characters>
  <Lines>16</Lines>
  <Paragraphs>4</Paragraphs>
  <TotalTime>1</TotalTime>
  <ScaleCrop>false</ScaleCrop>
  <LinksUpToDate>false</LinksUpToDate>
  <CharactersWithSpaces>2293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2024-12-20T03:08:00Z</dcterms:created>
  <dc:creator>王昊宸</dc:creator>
  <cp:lastModifiedBy>乔乔木</cp:lastModifiedBy>
  <dcterms:modified xsi:type="dcterms:W3CDTF">2025-01-17T08:10:02Z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eyJoZGlkIjoiNzI5ZTAxOWFjZjQ1YTBjY2MzZmJkZjU0ZjQ2OTk5NjEiLCJ1c2VySWQiOiI4NTg1ODgzMzcifQ==</vt:lpwstr>
  </property>
  <property fmtid="{D5CDD505-2E9C-101B-9397-08002B2CF9AE}" pid="3" name="KSOProductBuildVer">
    <vt:lpwstr>2052-12.1.0.19770</vt:lpwstr>
  </property>
  <property fmtid="{D5CDD505-2E9C-101B-9397-08002B2CF9AE}" pid="4" name="ICV">
    <vt:lpwstr>EF026D94244E439AB8771521E510F6E5_12</vt:lpwstr>
  </property>
</Properties>
</file>