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216556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龙葵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216556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216556">
        <w:rPr>
          <w:rFonts w:ascii="Times New Roman" w:eastAsia="宋体" w:hAnsi="Times New Roman" w:cs="Times New Roman"/>
          <w:b/>
          <w:sz w:val="28"/>
          <w:szCs w:val="28"/>
        </w:rPr>
        <w:t>Longkui</w:t>
      </w:r>
      <w:proofErr w:type="spellEnd"/>
      <w:r w:rsidR="009E526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216556" w:rsidRPr="00D60BDD" w:rsidRDefault="009E5267" w:rsidP="0021655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216556" w:rsidRPr="00D60BDD">
        <w:rPr>
          <w:rFonts w:asciiTheme="minorEastAsia" w:hAnsiTheme="minorEastAsia" w:cs="Times New Roman"/>
          <w:b/>
          <w:bCs/>
          <w:sz w:val="24"/>
        </w:rPr>
        <w:t>来源</w:t>
      </w:r>
      <w:r w:rsidR="00216556" w:rsidRPr="00D60BDD">
        <w:rPr>
          <w:rFonts w:asciiTheme="minorEastAsia" w:hAnsiTheme="minorEastAsia" w:cs="Times New Roman"/>
          <w:b/>
          <w:sz w:val="24"/>
        </w:rPr>
        <w:t xml:space="preserve">】 </w:t>
      </w:r>
      <w:r w:rsidR="00216556" w:rsidRPr="00D60BDD">
        <w:rPr>
          <w:rFonts w:asciiTheme="minorEastAsia" w:hAnsiTheme="minorEastAsia" w:cs="Times New Roman" w:hint="eastAsia"/>
          <w:b/>
          <w:sz w:val="24"/>
        </w:rPr>
        <w:t xml:space="preserve"> </w:t>
      </w:r>
      <w:r w:rsidR="00216556" w:rsidRPr="00D60BDD">
        <w:rPr>
          <w:rFonts w:asciiTheme="minorEastAsia" w:hAnsiTheme="minorEastAsia" w:cs="Times New Roman"/>
          <w:sz w:val="24"/>
        </w:rPr>
        <w:t>本品为</w:t>
      </w:r>
      <w:r w:rsidR="00216556" w:rsidRPr="00D60BDD">
        <w:rPr>
          <w:rFonts w:asciiTheme="minorEastAsia" w:hAnsiTheme="minorEastAsia" w:cs="Times New Roman" w:hint="eastAsia"/>
          <w:sz w:val="24"/>
        </w:rPr>
        <w:t>茄科植物龙葵</w:t>
      </w:r>
      <w:proofErr w:type="spellStart"/>
      <w:r w:rsidR="00216556" w:rsidRPr="00D60BDD">
        <w:rPr>
          <w:rFonts w:asciiTheme="minorEastAsia" w:hAnsiTheme="minorEastAsia" w:cs="Times New Roman" w:hint="eastAsia"/>
          <w:i/>
          <w:iCs/>
          <w:sz w:val="24"/>
        </w:rPr>
        <w:t>Solanum</w:t>
      </w:r>
      <w:proofErr w:type="spellEnd"/>
      <w:r w:rsidR="00216556" w:rsidRPr="00D60BDD">
        <w:rPr>
          <w:rFonts w:asciiTheme="minorEastAsia" w:hAnsiTheme="minorEastAsia" w:cs="Times New Roman" w:hint="eastAsia"/>
          <w:i/>
          <w:iCs/>
          <w:sz w:val="24"/>
        </w:rPr>
        <w:t xml:space="preserve"> </w:t>
      </w:r>
      <w:proofErr w:type="spellStart"/>
      <w:r w:rsidR="00216556" w:rsidRPr="00D60BDD">
        <w:rPr>
          <w:rFonts w:asciiTheme="minorEastAsia" w:hAnsiTheme="minorEastAsia" w:cs="Times New Roman" w:hint="eastAsia"/>
          <w:i/>
          <w:iCs/>
          <w:sz w:val="24"/>
        </w:rPr>
        <w:t>nigrum</w:t>
      </w:r>
      <w:proofErr w:type="spellEnd"/>
      <w:r w:rsidR="00216556" w:rsidRPr="00D60BDD">
        <w:rPr>
          <w:rFonts w:asciiTheme="minorEastAsia" w:hAnsiTheme="minorEastAsia" w:cs="Times New Roman" w:hint="eastAsia"/>
          <w:i/>
          <w:iCs/>
          <w:sz w:val="24"/>
        </w:rPr>
        <w:t xml:space="preserve"> L.</w:t>
      </w:r>
      <w:r w:rsidR="00216556" w:rsidRPr="00D60BDD">
        <w:rPr>
          <w:rFonts w:asciiTheme="minorEastAsia" w:hAnsiTheme="minorEastAsia" w:cs="Times New Roman"/>
          <w:sz w:val="24"/>
        </w:rPr>
        <w:t>的干燥</w:t>
      </w:r>
      <w:r w:rsidR="00216556" w:rsidRPr="00D60BDD">
        <w:rPr>
          <w:rFonts w:asciiTheme="minorEastAsia" w:hAnsiTheme="minorEastAsia" w:cs="Times New Roman" w:hint="eastAsia"/>
          <w:sz w:val="24"/>
        </w:rPr>
        <w:t>地上部分</w:t>
      </w:r>
      <w:r w:rsidR="00216556" w:rsidRPr="00D60BDD">
        <w:rPr>
          <w:rFonts w:asciiTheme="minorEastAsia" w:hAnsiTheme="minorEastAsia" w:cs="Times New Roman"/>
          <w:sz w:val="24"/>
        </w:rPr>
        <w:t>经</w:t>
      </w:r>
      <w:r w:rsidR="00216556" w:rsidRPr="00D60BDD">
        <w:rPr>
          <w:rFonts w:asciiTheme="minorEastAsia" w:hAnsiTheme="minorEastAsia" w:cs="Times New Roman" w:hint="eastAsia"/>
          <w:sz w:val="24"/>
        </w:rPr>
        <w:t>炮制</w:t>
      </w:r>
      <w:r w:rsidR="00216556" w:rsidRPr="00D60BDD">
        <w:rPr>
          <w:rFonts w:asciiTheme="minorEastAsia" w:hAnsiTheme="minorEastAsia" w:cs="Times New Roman"/>
          <w:sz w:val="24"/>
        </w:rPr>
        <w:t>加工并按标准汤剂的主要质量指标加工制成的配方颗粒。</w:t>
      </w:r>
    </w:p>
    <w:p w:rsidR="00216556" w:rsidRPr="00D60BDD" w:rsidRDefault="00216556" w:rsidP="0021655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【</w:t>
      </w:r>
      <w:r w:rsidRPr="00D60BDD">
        <w:rPr>
          <w:rFonts w:asciiTheme="minorEastAsia" w:hAnsiTheme="minorEastAsia" w:cs="Times New Roman"/>
          <w:b/>
          <w:bCs/>
          <w:sz w:val="24"/>
        </w:rPr>
        <w:t>制法</w:t>
      </w:r>
      <w:r w:rsidRPr="00D60BDD">
        <w:rPr>
          <w:rFonts w:asciiTheme="minorEastAsia" w:hAnsiTheme="minorEastAsia" w:cs="Times New Roman"/>
          <w:sz w:val="24"/>
        </w:rPr>
        <w:t>】</w:t>
      </w:r>
      <w:r w:rsidRPr="00D60BDD">
        <w:rPr>
          <w:rFonts w:asciiTheme="minorEastAsia" w:hAnsiTheme="minorEastAsia" w:cs="Times New Roman" w:hint="eastAsia"/>
          <w:sz w:val="24"/>
        </w:rPr>
        <w:t xml:space="preserve">  取龙葵饮片5500g，加水煎煮，滤过，滤液浓缩成清膏（干浸膏</w:t>
      </w:r>
      <w:proofErr w:type="gramStart"/>
      <w:r w:rsidRPr="00D60BDD">
        <w:rPr>
          <w:rFonts w:asciiTheme="minorEastAsia" w:hAnsiTheme="minorEastAsia" w:cs="Times New Roman" w:hint="eastAsia"/>
          <w:sz w:val="24"/>
        </w:rPr>
        <w:t>出膏率为</w:t>
      </w:r>
      <w:proofErr w:type="gramEnd"/>
      <w:r w:rsidRPr="00D60BDD">
        <w:rPr>
          <w:rFonts w:asciiTheme="minorEastAsia" w:hAnsiTheme="minorEastAsia" w:cs="Times New Roman" w:hint="eastAsia"/>
          <w:sz w:val="24"/>
        </w:rPr>
        <w:t>11%～18%），加入辅料适量，干燥（或干燥，粉碎），再加入辅料适量，混匀，制粒，制成1000g，即得。</w:t>
      </w:r>
    </w:p>
    <w:p w:rsidR="00216556" w:rsidRPr="00D60BDD" w:rsidRDefault="00216556" w:rsidP="0021655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【</w:t>
      </w:r>
      <w:r w:rsidRPr="00D60BDD">
        <w:rPr>
          <w:rFonts w:asciiTheme="minorEastAsia" w:hAnsiTheme="minorEastAsia" w:cs="Times New Roman"/>
          <w:b/>
          <w:sz w:val="24"/>
        </w:rPr>
        <w:t>性状</w:t>
      </w:r>
      <w:r w:rsidRPr="00D60BDD">
        <w:rPr>
          <w:rFonts w:asciiTheme="minorEastAsia" w:hAnsiTheme="minorEastAsia" w:cs="Times New Roman"/>
          <w:sz w:val="24"/>
        </w:rPr>
        <w:t xml:space="preserve">】 </w:t>
      </w:r>
      <w:r w:rsidRPr="00D60BDD">
        <w:rPr>
          <w:rFonts w:asciiTheme="minorEastAsia" w:hAnsiTheme="minorEastAsia" w:cs="Times New Roman" w:hint="eastAsia"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>本品为黄棕色至棕褐色的颗粒；气微，味苦。</w:t>
      </w:r>
    </w:p>
    <w:p w:rsidR="00216556" w:rsidRPr="00D60BDD" w:rsidRDefault="00216556" w:rsidP="00216556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b/>
          <w:sz w:val="24"/>
        </w:rPr>
      </w:pPr>
      <w:r w:rsidRPr="00D60BDD">
        <w:rPr>
          <w:rFonts w:asciiTheme="minorEastAsia" w:hAnsiTheme="minorEastAsia" w:cs="Times New Roman"/>
          <w:sz w:val="24"/>
        </w:rPr>
        <w:t>【</w:t>
      </w:r>
      <w:r w:rsidRPr="00D60BDD">
        <w:rPr>
          <w:rFonts w:asciiTheme="minorEastAsia" w:hAnsiTheme="minorEastAsia" w:cs="Times New Roman"/>
          <w:b/>
          <w:bCs/>
          <w:sz w:val="24"/>
        </w:rPr>
        <w:t>鉴别</w:t>
      </w:r>
      <w:r w:rsidRPr="00D60BDD">
        <w:rPr>
          <w:rFonts w:asciiTheme="minorEastAsia" w:hAnsiTheme="minorEastAsia" w:cs="Times New Roman"/>
          <w:sz w:val="24"/>
        </w:rPr>
        <w:t>】</w:t>
      </w:r>
      <w:r w:rsidRPr="00D60BDD">
        <w:rPr>
          <w:rFonts w:asciiTheme="minorEastAsia" w:hAnsiTheme="minorEastAsia" w:cs="Times New Roman"/>
          <w:b/>
          <w:bCs/>
          <w:sz w:val="24"/>
        </w:rPr>
        <w:t xml:space="preserve"> </w:t>
      </w:r>
      <w:r w:rsidRPr="00D60BDD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D60BDD">
        <w:rPr>
          <w:rFonts w:asciiTheme="minorEastAsia" w:hAnsiTheme="minorEastAsia" w:cs="黑体"/>
          <w:sz w:val="24"/>
        </w:rPr>
        <w:t>取本品</w:t>
      </w:r>
      <w:r w:rsidRPr="00D60BDD">
        <w:rPr>
          <w:rFonts w:asciiTheme="minorEastAsia" w:hAnsiTheme="minorEastAsia" w:cs="黑体" w:hint="eastAsia"/>
          <w:sz w:val="24"/>
        </w:rPr>
        <w:t>适量，研细，取</w:t>
      </w:r>
      <w:r w:rsidRPr="00D60BDD">
        <w:rPr>
          <w:rFonts w:asciiTheme="minorEastAsia" w:hAnsiTheme="minorEastAsia" w:cs="黑体"/>
          <w:sz w:val="24"/>
        </w:rPr>
        <w:t>0.2g，加</w:t>
      </w:r>
      <w:r w:rsidRPr="00D60BDD">
        <w:rPr>
          <w:rFonts w:asciiTheme="minorEastAsia" w:hAnsiTheme="minorEastAsia" w:cs="黑体" w:hint="eastAsia"/>
          <w:sz w:val="24"/>
        </w:rPr>
        <w:t>乙醇30</w:t>
      </w:r>
      <w:r w:rsidRPr="00D60BDD">
        <w:rPr>
          <w:rFonts w:asciiTheme="minorEastAsia" w:hAnsiTheme="minorEastAsia" w:cs="黑体"/>
          <w:sz w:val="24"/>
        </w:rPr>
        <w:t>ml，</w:t>
      </w:r>
      <w:r w:rsidRPr="00D60BDD">
        <w:rPr>
          <w:rFonts w:asciiTheme="minorEastAsia" w:hAnsiTheme="minorEastAsia" w:cs="黑体" w:hint="eastAsia"/>
          <w:sz w:val="24"/>
        </w:rPr>
        <w:t>加热回流30分钟</w:t>
      </w:r>
      <w:r w:rsidRPr="00D60BDD">
        <w:rPr>
          <w:rFonts w:asciiTheme="minorEastAsia" w:hAnsiTheme="minorEastAsia" w:cs="黑体"/>
          <w:sz w:val="24"/>
        </w:rPr>
        <w:t>，滤过，滤液蒸干，残渣加</w:t>
      </w:r>
      <w:r w:rsidRPr="00D60BDD">
        <w:rPr>
          <w:rFonts w:asciiTheme="minorEastAsia" w:hAnsiTheme="minorEastAsia" w:cs="黑体" w:hint="eastAsia"/>
          <w:sz w:val="24"/>
        </w:rPr>
        <w:t>乙醇1</w:t>
      </w:r>
      <w:r w:rsidRPr="00D60BDD">
        <w:rPr>
          <w:rFonts w:asciiTheme="minorEastAsia" w:hAnsiTheme="minorEastAsia" w:cs="黑体"/>
          <w:sz w:val="24"/>
        </w:rPr>
        <w:t>ml使溶解，作为</w:t>
      </w:r>
      <w:proofErr w:type="gramStart"/>
      <w:r w:rsidRPr="00D60BDD">
        <w:rPr>
          <w:rFonts w:asciiTheme="minorEastAsia" w:hAnsiTheme="minorEastAsia" w:cs="黑体"/>
          <w:sz w:val="24"/>
        </w:rPr>
        <w:t>供试品溶液</w:t>
      </w:r>
      <w:proofErr w:type="gramEnd"/>
      <w:r w:rsidRPr="00D60BDD">
        <w:rPr>
          <w:rFonts w:asciiTheme="minorEastAsia" w:hAnsiTheme="minorEastAsia" w:cs="黑体"/>
          <w:sz w:val="24"/>
        </w:rPr>
        <w:t>。另取</w:t>
      </w:r>
      <w:r w:rsidRPr="00D60BDD">
        <w:rPr>
          <w:rFonts w:asciiTheme="minorEastAsia" w:hAnsiTheme="minorEastAsia" w:cs="黑体" w:hint="eastAsia"/>
          <w:sz w:val="24"/>
        </w:rPr>
        <w:t>龙葵对照药材2g，加水50ml，煮沸30分钟，滤过，滤液蒸干，残渣加乙醇30ml，同法制成对照药材溶液。</w:t>
      </w:r>
      <w:r w:rsidRPr="00D60BDD">
        <w:rPr>
          <w:rFonts w:asciiTheme="minorEastAsia" w:hAnsiTheme="minorEastAsia" w:cs="黑体"/>
          <w:sz w:val="24"/>
        </w:rPr>
        <w:t>照薄层色谱法（中国药典</w:t>
      </w:r>
      <w:r w:rsidRPr="00D60BDD">
        <w:rPr>
          <w:rFonts w:asciiTheme="minorEastAsia" w:hAnsiTheme="minorEastAsia" w:cs="黑体" w:hint="eastAsia"/>
          <w:sz w:val="24"/>
        </w:rPr>
        <w:t>2020</w:t>
      </w:r>
      <w:r w:rsidRPr="00D60BDD">
        <w:rPr>
          <w:rFonts w:asciiTheme="minorEastAsia" w:hAnsiTheme="minorEastAsia" w:cs="黑体"/>
          <w:sz w:val="24"/>
        </w:rPr>
        <w:t>年版通则0502）试验，吸取上述</w:t>
      </w:r>
      <w:r w:rsidRPr="00D60BDD">
        <w:rPr>
          <w:rFonts w:asciiTheme="minorEastAsia" w:hAnsiTheme="minorEastAsia" w:cs="黑体" w:hint="eastAsia"/>
          <w:sz w:val="24"/>
        </w:rPr>
        <w:t>两种溶液各5</w:t>
      </w:r>
      <w:r w:rsidRPr="00D60BDD">
        <w:rPr>
          <w:rFonts w:asciiTheme="minorEastAsia" w:hAnsiTheme="minorEastAsia" w:cs="黑体"/>
          <w:sz w:val="24"/>
        </w:rPr>
        <w:t>µl，分别点于同一硅胶G薄层板上，以</w:t>
      </w:r>
      <w:r w:rsidRPr="00D60BDD">
        <w:rPr>
          <w:rFonts w:asciiTheme="minorEastAsia" w:hAnsiTheme="minorEastAsia" w:cs="黑体" w:hint="eastAsia"/>
          <w:sz w:val="24"/>
        </w:rPr>
        <w:t>甲苯-乙酸乙酯-甲醇-异丙醇-氨水（6</w:t>
      </w:r>
      <w:r w:rsidRPr="00D60BDD">
        <w:rPr>
          <w:rFonts w:asciiTheme="minorEastAsia" w:hAnsiTheme="minorEastAsia" w:cs="Times New Roman"/>
          <w:bCs/>
          <w:sz w:val="24"/>
        </w:rPr>
        <w:t>∶</w:t>
      </w:r>
      <w:r w:rsidRPr="00D60BDD">
        <w:rPr>
          <w:rFonts w:asciiTheme="minorEastAsia" w:hAnsiTheme="minorEastAsia" w:cs="黑体" w:hint="eastAsia"/>
          <w:sz w:val="24"/>
        </w:rPr>
        <w:t>3</w:t>
      </w:r>
      <w:r w:rsidRPr="00D60BDD">
        <w:rPr>
          <w:rFonts w:asciiTheme="minorEastAsia" w:hAnsiTheme="minorEastAsia" w:cs="Times New Roman"/>
          <w:bCs/>
          <w:sz w:val="24"/>
        </w:rPr>
        <w:t>∶</w:t>
      </w:r>
      <w:r w:rsidRPr="00D60BDD">
        <w:rPr>
          <w:rFonts w:asciiTheme="minorEastAsia" w:hAnsiTheme="minorEastAsia" w:cs="黑体" w:hint="eastAsia"/>
          <w:sz w:val="24"/>
        </w:rPr>
        <w:t>1.5</w:t>
      </w:r>
      <w:r w:rsidRPr="00D60BDD">
        <w:rPr>
          <w:rFonts w:asciiTheme="minorEastAsia" w:hAnsiTheme="minorEastAsia" w:cs="Times New Roman"/>
          <w:bCs/>
          <w:sz w:val="24"/>
        </w:rPr>
        <w:t>∶</w:t>
      </w:r>
      <w:r w:rsidRPr="00D60BDD">
        <w:rPr>
          <w:rFonts w:asciiTheme="minorEastAsia" w:hAnsiTheme="minorEastAsia" w:cs="黑体" w:hint="eastAsia"/>
          <w:sz w:val="24"/>
        </w:rPr>
        <w:t>1.5</w:t>
      </w:r>
      <w:r w:rsidRPr="00D60BDD">
        <w:rPr>
          <w:rFonts w:asciiTheme="minorEastAsia" w:hAnsiTheme="minorEastAsia" w:cs="Times New Roman"/>
          <w:bCs/>
          <w:sz w:val="24"/>
        </w:rPr>
        <w:t>∶</w:t>
      </w:r>
      <w:r w:rsidRPr="00D60BDD">
        <w:rPr>
          <w:rFonts w:asciiTheme="minorEastAsia" w:hAnsiTheme="minorEastAsia" w:cs="黑体" w:hint="eastAsia"/>
          <w:sz w:val="24"/>
        </w:rPr>
        <w:t>0.5）</w:t>
      </w:r>
      <w:r w:rsidRPr="00D60BDD">
        <w:rPr>
          <w:rFonts w:asciiTheme="minorEastAsia" w:hAnsiTheme="minorEastAsia" w:cs="黑体"/>
          <w:sz w:val="24"/>
        </w:rPr>
        <w:t>为展开剂，展开，取出，晾干，</w:t>
      </w:r>
      <w:proofErr w:type="gramStart"/>
      <w:r w:rsidRPr="00D60BDD">
        <w:rPr>
          <w:rFonts w:asciiTheme="minorEastAsia" w:hAnsiTheme="minorEastAsia" w:cs="黑体"/>
          <w:sz w:val="24"/>
        </w:rPr>
        <w:t>喷以</w:t>
      </w:r>
      <w:proofErr w:type="gramEnd"/>
      <w:r w:rsidRPr="00D60BDD">
        <w:rPr>
          <w:rFonts w:asciiTheme="minorEastAsia" w:hAnsiTheme="minorEastAsia" w:cs="黑体" w:hint="eastAsia"/>
          <w:sz w:val="24"/>
        </w:rPr>
        <w:t>10%硫酸乙醇溶液</w:t>
      </w:r>
      <w:r w:rsidRPr="00D60BDD">
        <w:rPr>
          <w:rFonts w:asciiTheme="minorEastAsia" w:hAnsiTheme="minorEastAsia" w:cs="黑体"/>
          <w:sz w:val="24"/>
        </w:rPr>
        <w:t>，</w:t>
      </w:r>
      <w:r w:rsidRPr="00D60BDD">
        <w:rPr>
          <w:rFonts w:asciiTheme="minorEastAsia" w:hAnsiTheme="minorEastAsia" w:cs="黑体" w:hint="eastAsia"/>
          <w:sz w:val="24"/>
        </w:rPr>
        <w:t>置紫外</w:t>
      </w:r>
      <w:r>
        <w:rPr>
          <w:rFonts w:asciiTheme="minorEastAsia" w:hAnsiTheme="minorEastAsia" w:cs="黑体" w:hint="eastAsia"/>
          <w:sz w:val="24"/>
        </w:rPr>
        <w:t>光</w:t>
      </w:r>
      <w:r w:rsidRPr="00D60BDD">
        <w:rPr>
          <w:rFonts w:asciiTheme="minorEastAsia" w:hAnsiTheme="minorEastAsia" w:cs="黑体" w:hint="eastAsia"/>
          <w:sz w:val="24"/>
        </w:rPr>
        <w:t>灯（365nm）下检视</w:t>
      </w:r>
      <w:r w:rsidRPr="00D60BDD">
        <w:rPr>
          <w:rFonts w:asciiTheme="minorEastAsia" w:hAnsiTheme="minorEastAsia" w:cs="黑体"/>
          <w:sz w:val="24"/>
        </w:rPr>
        <w:t>。供试品色谱中，在与</w:t>
      </w:r>
      <w:r w:rsidRPr="00D60BDD">
        <w:rPr>
          <w:rFonts w:asciiTheme="minorEastAsia" w:hAnsiTheme="minorEastAsia" w:cs="黑体" w:hint="eastAsia"/>
          <w:sz w:val="24"/>
        </w:rPr>
        <w:t>对照药材色谱</w:t>
      </w:r>
      <w:r w:rsidRPr="00D60BDD">
        <w:rPr>
          <w:rFonts w:asciiTheme="minorEastAsia" w:hAnsiTheme="minorEastAsia" w:cs="黑体"/>
          <w:sz w:val="24"/>
        </w:rPr>
        <w:t>相应的位置上，</w:t>
      </w:r>
      <w:proofErr w:type="gramStart"/>
      <w:r w:rsidRPr="00D60BDD">
        <w:rPr>
          <w:rFonts w:asciiTheme="minorEastAsia" w:hAnsiTheme="minorEastAsia" w:cs="黑体"/>
          <w:sz w:val="24"/>
        </w:rPr>
        <w:t>显相同</w:t>
      </w:r>
      <w:proofErr w:type="gramEnd"/>
      <w:r w:rsidRPr="00D60BDD">
        <w:rPr>
          <w:rFonts w:asciiTheme="minorEastAsia" w:hAnsiTheme="minorEastAsia" w:cs="黑体"/>
          <w:sz w:val="24"/>
        </w:rPr>
        <w:t>颜色的</w:t>
      </w:r>
      <w:r w:rsidRPr="00D60BDD">
        <w:rPr>
          <w:rFonts w:asciiTheme="minorEastAsia" w:hAnsiTheme="minorEastAsia" w:cs="黑体" w:hint="eastAsia"/>
          <w:sz w:val="24"/>
        </w:rPr>
        <w:t>荧光</w:t>
      </w:r>
      <w:r w:rsidRPr="00D60BDD">
        <w:rPr>
          <w:rFonts w:asciiTheme="minorEastAsia" w:hAnsiTheme="minorEastAsia" w:cs="黑体"/>
          <w:sz w:val="24"/>
        </w:rPr>
        <w:t>斑点。</w:t>
      </w:r>
    </w:p>
    <w:p w:rsidR="00216556" w:rsidRPr="00D60BDD" w:rsidRDefault="00216556" w:rsidP="00216556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【特征图谱】</w:t>
      </w:r>
      <w:r w:rsidRPr="00D60BDD">
        <w:rPr>
          <w:rFonts w:asciiTheme="minorEastAsia" w:hAnsiTheme="minorEastAsia" w:cs="Times New Roman" w:hint="eastAsia"/>
          <w:sz w:val="24"/>
        </w:rPr>
        <w:t xml:space="preserve">  </w:t>
      </w:r>
      <w:r w:rsidRPr="00D60BDD">
        <w:rPr>
          <w:rFonts w:asciiTheme="minorEastAsia" w:hAnsiTheme="minorEastAsia" w:cs="Times New Roman"/>
          <w:sz w:val="24"/>
        </w:rPr>
        <w:t>照高效液相色谱法（</w:t>
      </w:r>
      <w:r w:rsidRPr="00D60BDD">
        <w:rPr>
          <w:rFonts w:asciiTheme="minorEastAsia" w:hAnsiTheme="minorEastAsia" w:cs="Times New Roman" w:hint="eastAsia"/>
          <w:sz w:val="24"/>
        </w:rPr>
        <w:t>中国药典</w:t>
      </w:r>
      <w:r w:rsidRPr="00D60BDD">
        <w:rPr>
          <w:rFonts w:asciiTheme="minorEastAsia" w:hAnsiTheme="minorEastAsia" w:cs="Times New Roman"/>
          <w:sz w:val="24"/>
        </w:rPr>
        <w:t>2020年版通则0512）测定。</w:t>
      </w:r>
    </w:p>
    <w:p w:rsidR="00216556" w:rsidRPr="00D60BDD" w:rsidRDefault="00216556" w:rsidP="00216556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 xml:space="preserve">色谱条件与系统适用性试验 </w:t>
      </w:r>
      <w:r w:rsidRPr="00D60BDD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D60BDD">
        <w:rPr>
          <w:rFonts w:asciiTheme="minorEastAsia" w:hAnsiTheme="minorEastAsia" w:cs="Times New Roman" w:hint="eastAsia"/>
          <w:kern w:val="0"/>
          <w:sz w:val="24"/>
        </w:rPr>
        <w:t>以</w:t>
      </w:r>
      <w:r w:rsidRPr="00D60BDD">
        <w:rPr>
          <w:rFonts w:asciiTheme="minorEastAsia" w:hAnsiTheme="minorEastAsia" w:cs="Times New Roman"/>
          <w:bCs/>
          <w:sz w:val="24"/>
        </w:rPr>
        <w:t>十八烷基硅烷键合硅胶为填充剂</w:t>
      </w:r>
      <w:r w:rsidRPr="00D60BDD">
        <w:rPr>
          <w:rFonts w:asciiTheme="minorEastAsia" w:hAnsiTheme="minorEastAsia" w:cs="Times New Roman" w:hint="eastAsia"/>
          <w:bCs/>
          <w:sz w:val="24"/>
        </w:rPr>
        <w:t>（柱长</w:t>
      </w:r>
      <w:r>
        <w:rPr>
          <w:rFonts w:asciiTheme="minorEastAsia" w:hAnsiTheme="minorEastAsia" w:cs="Times New Roman" w:hint="eastAsia"/>
          <w:bCs/>
          <w:sz w:val="24"/>
        </w:rPr>
        <w:t>为</w:t>
      </w:r>
      <w:r w:rsidRPr="00D60BDD">
        <w:rPr>
          <w:rFonts w:asciiTheme="minorEastAsia" w:hAnsiTheme="minorEastAsia" w:cs="Times New Roman" w:hint="eastAsia"/>
          <w:bCs/>
          <w:sz w:val="24"/>
        </w:rPr>
        <w:t>150mm，内径</w:t>
      </w:r>
      <w:r>
        <w:rPr>
          <w:rFonts w:asciiTheme="minorEastAsia" w:hAnsiTheme="minorEastAsia" w:cs="Times New Roman" w:hint="eastAsia"/>
          <w:bCs/>
          <w:sz w:val="24"/>
        </w:rPr>
        <w:t>为</w:t>
      </w:r>
      <w:r w:rsidRPr="00D60BDD">
        <w:rPr>
          <w:rFonts w:asciiTheme="minorEastAsia" w:hAnsiTheme="minorEastAsia" w:cs="Times New Roman" w:hint="eastAsia"/>
          <w:bCs/>
          <w:sz w:val="24"/>
        </w:rPr>
        <w:t>2.1mm，粒径</w:t>
      </w:r>
      <w:r>
        <w:rPr>
          <w:rFonts w:asciiTheme="minorEastAsia" w:hAnsiTheme="minorEastAsia" w:cs="Times New Roman" w:hint="eastAsia"/>
          <w:bCs/>
          <w:sz w:val="24"/>
        </w:rPr>
        <w:t>为</w:t>
      </w:r>
      <w:r w:rsidRPr="00D60BDD">
        <w:rPr>
          <w:rFonts w:asciiTheme="minorEastAsia" w:hAnsiTheme="minorEastAsia" w:cs="Times New Roman" w:hint="eastAsia"/>
          <w:bCs/>
          <w:sz w:val="24"/>
        </w:rPr>
        <w:t>1.6</w:t>
      </w:r>
      <w:r w:rsidRPr="00D60BDD">
        <w:rPr>
          <w:rFonts w:asciiTheme="minorEastAsia" w:hAnsiTheme="minorEastAsia" w:cs="Times New Roman"/>
          <w:bCs/>
          <w:sz w:val="24"/>
        </w:rPr>
        <w:t>μm</w:t>
      </w:r>
      <w:r w:rsidRPr="00D60BDD">
        <w:rPr>
          <w:rFonts w:asciiTheme="minorEastAsia" w:hAnsiTheme="minorEastAsia" w:cs="Times New Roman" w:hint="eastAsia"/>
          <w:bCs/>
          <w:sz w:val="24"/>
        </w:rPr>
        <w:t>）</w:t>
      </w:r>
      <w:r w:rsidRPr="00D60BDD">
        <w:rPr>
          <w:rFonts w:asciiTheme="minorEastAsia" w:hAnsiTheme="minorEastAsia" w:cs="Times New Roman" w:hint="eastAsia"/>
          <w:kern w:val="0"/>
          <w:sz w:val="24"/>
        </w:rPr>
        <w:t>，以乙腈为流动相A，以0.01%磷酸溶液为流动相B，按下表中的规定进行梯度洗脱；流速为每分钟0.3ml；</w:t>
      </w:r>
      <w:proofErr w:type="gramStart"/>
      <w:r w:rsidRPr="00D60BDD">
        <w:rPr>
          <w:rFonts w:asciiTheme="minorEastAsia" w:hAnsiTheme="minorEastAsia" w:cs="Times New Roman" w:hint="eastAsia"/>
          <w:kern w:val="0"/>
          <w:sz w:val="24"/>
        </w:rPr>
        <w:t>柱温为</w:t>
      </w:r>
      <w:proofErr w:type="gramEnd"/>
      <w:r w:rsidRPr="00D60BDD">
        <w:rPr>
          <w:rFonts w:asciiTheme="minorEastAsia" w:hAnsiTheme="minorEastAsia" w:cs="Times New Roman" w:hint="eastAsia"/>
          <w:kern w:val="0"/>
          <w:sz w:val="24"/>
        </w:rPr>
        <w:t>40℃；检测波长为325nm</w:t>
      </w:r>
      <w:r w:rsidRPr="00D60BDD">
        <w:rPr>
          <w:rFonts w:asciiTheme="minorEastAsia" w:hAnsiTheme="minorEastAsia" w:cs="Times New Roman"/>
          <w:sz w:val="24"/>
        </w:rPr>
        <w:t>。</w:t>
      </w:r>
      <w:r w:rsidRPr="00D60BDD">
        <w:rPr>
          <w:rFonts w:asciiTheme="minorEastAsia" w:hAnsiTheme="minorEastAsia" w:cs="Times New Roman" w:hint="eastAsia"/>
          <w:sz w:val="24"/>
        </w:rPr>
        <w:t>理论板数</w:t>
      </w:r>
      <w:proofErr w:type="gramStart"/>
      <w:r w:rsidRPr="00D60BDD">
        <w:rPr>
          <w:rFonts w:asciiTheme="minorEastAsia" w:hAnsiTheme="minorEastAsia" w:cs="Times New Roman" w:hint="eastAsia"/>
          <w:sz w:val="24"/>
        </w:rPr>
        <w:t>按绿原酸峰计应</w:t>
      </w:r>
      <w:proofErr w:type="gramEnd"/>
      <w:r w:rsidRPr="00D60BDD">
        <w:rPr>
          <w:rFonts w:asciiTheme="minorEastAsia" w:hAnsiTheme="minorEastAsia" w:cs="Times New Roman" w:hint="eastAsia"/>
          <w:sz w:val="24"/>
        </w:rPr>
        <w:t>不少于5000。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5"/>
        <w:gridCol w:w="2662"/>
        <w:gridCol w:w="2662"/>
      </w:tblGrid>
      <w:tr w:rsidR="00216556" w:rsidRPr="00D60BDD" w:rsidTr="009F0CF3">
        <w:trPr>
          <w:trHeight w:val="283"/>
        </w:trPr>
        <w:tc>
          <w:tcPr>
            <w:tcW w:w="3195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16556" w:rsidRPr="00D60BDD" w:rsidRDefault="00216556" w:rsidP="009F0CF3">
            <w:pPr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/>
                <w:kern w:val="0"/>
                <w:sz w:val="24"/>
              </w:rPr>
              <w:t>时间</w:t>
            </w:r>
            <w:r w:rsidRPr="00D60BDD">
              <w:rPr>
                <w:rFonts w:asciiTheme="minorEastAsia" w:hAnsiTheme="minorEastAsia" w:cs="Times New Roman" w:hint="eastAsia"/>
                <w:kern w:val="0"/>
                <w:sz w:val="24"/>
              </w:rPr>
              <w:t>（分钟）</w:t>
            </w:r>
          </w:p>
        </w:tc>
        <w:tc>
          <w:tcPr>
            <w:tcW w:w="2662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16556" w:rsidRPr="00D60BDD" w:rsidRDefault="00216556" w:rsidP="009F0CF3">
            <w:pPr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kern w:val="0"/>
                <w:sz w:val="24"/>
              </w:rPr>
              <w:t>流动相</w:t>
            </w:r>
            <w:r w:rsidRPr="00D60BDD">
              <w:rPr>
                <w:rFonts w:asciiTheme="minorEastAsia" w:hAnsiTheme="minorEastAsia" w:cs="Times New Roman"/>
                <w:kern w:val="0"/>
                <w:sz w:val="24"/>
              </w:rPr>
              <w:t>A(%)</w:t>
            </w:r>
          </w:p>
        </w:tc>
        <w:tc>
          <w:tcPr>
            <w:tcW w:w="2662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16556" w:rsidRPr="00D60BDD" w:rsidRDefault="00216556" w:rsidP="009F0CF3">
            <w:pPr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kern w:val="0"/>
                <w:sz w:val="24"/>
              </w:rPr>
              <w:t>流动相</w:t>
            </w:r>
            <w:r w:rsidRPr="00D60BDD">
              <w:rPr>
                <w:rFonts w:asciiTheme="minorEastAsia" w:hAnsiTheme="minorEastAsia" w:cs="Times New Roman"/>
                <w:kern w:val="0"/>
                <w:sz w:val="24"/>
              </w:rPr>
              <w:t>B(%)</w:t>
            </w:r>
          </w:p>
        </w:tc>
      </w:tr>
      <w:tr w:rsidR="00216556" w:rsidRPr="00D60BDD" w:rsidTr="009F0CF3">
        <w:trPr>
          <w:trHeight w:val="283"/>
        </w:trPr>
        <w:tc>
          <w:tcPr>
            <w:tcW w:w="3195" w:type="dxa"/>
            <w:tcBorders>
              <w:top w:val="single" w:sz="4" w:space="0" w:color="000000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/>
                <w:sz w:val="24"/>
              </w:rPr>
              <w:t>0</w:t>
            </w:r>
            <w:r w:rsidRPr="006303F7">
              <w:rPr>
                <w:rFonts w:asciiTheme="minorEastAsia" w:hAnsiTheme="minorEastAsia" w:cs="Times New Roman" w:hint="eastAsia"/>
                <w:sz w:val="24"/>
              </w:rPr>
              <w:t>～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19</w:t>
            </w:r>
          </w:p>
        </w:tc>
        <w:tc>
          <w:tcPr>
            <w:tcW w:w="2662" w:type="dxa"/>
            <w:tcBorders>
              <w:top w:val="single" w:sz="4" w:space="0" w:color="000000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6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20</w:t>
            </w:r>
          </w:p>
        </w:tc>
        <w:tc>
          <w:tcPr>
            <w:tcW w:w="2662" w:type="dxa"/>
            <w:tcBorders>
              <w:top w:val="single" w:sz="4" w:space="0" w:color="000000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94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80</w:t>
            </w:r>
          </w:p>
        </w:tc>
      </w:tr>
      <w:tr w:rsidR="00216556" w:rsidRPr="00D60BDD" w:rsidTr="009F0CF3">
        <w:trPr>
          <w:trHeight w:val="283"/>
        </w:trPr>
        <w:tc>
          <w:tcPr>
            <w:tcW w:w="3195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19</w:t>
            </w:r>
            <w:r w:rsidRPr="006303F7">
              <w:rPr>
                <w:rFonts w:asciiTheme="minorEastAsia" w:hAnsiTheme="minorEastAsia" w:cs="Times New Roman" w:hint="eastAsia"/>
                <w:sz w:val="24"/>
              </w:rPr>
              <w:t>～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35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20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30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80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70</w:t>
            </w:r>
          </w:p>
        </w:tc>
      </w:tr>
      <w:tr w:rsidR="00216556" w:rsidRPr="00D60BDD" w:rsidTr="009F0CF3">
        <w:trPr>
          <w:trHeight w:val="283"/>
        </w:trPr>
        <w:tc>
          <w:tcPr>
            <w:tcW w:w="3195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35</w:t>
            </w:r>
            <w:r w:rsidRPr="006303F7">
              <w:rPr>
                <w:rFonts w:asciiTheme="minorEastAsia" w:hAnsiTheme="minorEastAsia" w:cs="Times New Roman" w:hint="eastAsia"/>
                <w:sz w:val="24"/>
              </w:rPr>
              <w:t>～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39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30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60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70</w:t>
            </w:r>
            <w:r w:rsidRPr="00D60BDD">
              <w:rPr>
                <w:rFonts w:asciiTheme="minorEastAsia" w:hAnsiTheme="minorEastAsia" w:cs="Times New Roman"/>
                <w:sz w:val="24"/>
              </w:rPr>
              <w:t>→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40</w:t>
            </w:r>
          </w:p>
        </w:tc>
      </w:tr>
      <w:tr w:rsidR="00216556" w:rsidRPr="00D60BDD" w:rsidTr="009F0CF3">
        <w:trPr>
          <w:trHeight w:val="283"/>
        </w:trPr>
        <w:tc>
          <w:tcPr>
            <w:tcW w:w="3195" w:type="dxa"/>
            <w:tcBorders>
              <w:top w:val="nil"/>
              <w:bottom w:val="single" w:sz="12" w:space="0" w:color="000000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39</w:t>
            </w:r>
            <w:r w:rsidRPr="006303F7">
              <w:rPr>
                <w:rFonts w:asciiTheme="minorEastAsia" w:hAnsiTheme="minorEastAsia" w:cs="Times New Roman" w:hint="eastAsia"/>
                <w:sz w:val="24"/>
              </w:rPr>
              <w:t>～</w:t>
            </w:r>
            <w:r w:rsidRPr="00D60BDD">
              <w:rPr>
                <w:rFonts w:asciiTheme="minorEastAsia" w:hAnsiTheme="minorEastAsia" w:cs="Times New Roman" w:hint="eastAsia"/>
                <w:sz w:val="24"/>
              </w:rPr>
              <w:t>45</w:t>
            </w:r>
          </w:p>
        </w:tc>
        <w:tc>
          <w:tcPr>
            <w:tcW w:w="2662" w:type="dxa"/>
            <w:tcBorders>
              <w:top w:val="nil"/>
              <w:bottom w:val="single" w:sz="12" w:space="0" w:color="000000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60</w:t>
            </w:r>
          </w:p>
        </w:tc>
        <w:tc>
          <w:tcPr>
            <w:tcW w:w="2662" w:type="dxa"/>
            <w:tcBorders>
              <w:top w:val="nil"/>
              <w:bottom w:val="single" w:sz="12" w:space="0" w:color="000000"/>
            </w:tcBorders>
            <w:vAlign w:val="center"/>
          </w:tcPr>
          <w:p w:rsidR="00216556" w:rsidRPr="00D60BDD" w:rsidRDefault="00216556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</w:rPr>
            </w:pPr>
            <w:r w:rsidRPr="00D60BDD">
              <w:rPr>
                <w:rFonts w:asciiTheme="minorEastAsia" w:hAnsiTheme="minorEastAsia" w:cs="Times New Roman" w:hint="eastAsia"/>
                <w:sz w:val="24"/>
              </w:rPr>
              <w:t>40</w:t>
            </w:r>
          </w:p>
        </w:tc>
      </w:tr>
    </w:tbl>
    <w:p w:rsidR="00216556" w:rsidRPr="00D60BDD" w:rsidRDefault="00216556" w:rsidP="0021655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参照物溶液的制备</w:t>
      </w:r>
      <w:r w:rsidRPr="00D60BDD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 xml:space="preserve"> 取龙葵对照药材1g，加80%甲醇25ml，超声处理（功</w:t>
      </w:r>
      <w:r w:rsidRPr="00D60BDD">
        <w:rPr>
          <w:rFonts w:asciiTheme="minorEastAsia" w:hAnsiTheme="minorEastAsia" w:cs="Times New Roman"/>
          <w:sz w:val="24"/>
        </w:rPr>
        <w:lastRenderedPageBreak/>
        <w:t>率250W，频率40kHz）30分钟，放冷，摇匀，滤过，</w:t>
      </w:r>
      <w:proofErr w:type="gramStart"/>
      <w:r w:rsidRPr="00D60BDD">
        <w:rPr>
          <w:rFonts w:asciiTheme="minorEastAsia" w:hAnsiTheme="minorEastAsia" w:cs="Times New Roman"/>
          <w:sz w:val="24"/>
        </w:rPr>
        <w:t>取续滤液</w:t>
      </w:r>
      <w:proofErr w:type="gramEnd"/>
      <w:r w:rsidRPr="00D60BDD">
        <w:rPr>
          <w:rFonts w:asciiTheme="minorEastAsia" w:hAnsiTheme="minorEastAsia" w:cs="Times New Roman"/>
          <w:sz w:val="24"/>
        </w:rPr>
        <w:t>，作为对照药材参照物溶液。另取绿原酸</w:t>
      </w:r>
      <w:r w:rsidRPr="00D60BDD">
        <w:rPr>
          <w:rFonts w:asciiTheme="minorEastAsia" w:hAnsiTheme="minorEastAsia" w:cs="Times New Roman" w:hint="eastAsia"/>
          <w:sz w:val="24"/>
        </w:rPr>
        <w:t>对照品</w:t>
      </w:r>
      <w:r w:rsidRPr="00D60BDD">
        <w:rPr>
          <w:rFonts w:asciiTheme="minorEastAsia" w:hAnsiTheme="minorEastAsia" w:cs="Times New Roman"/>
          <w:sz w:val="24"/>
        </w:rPr>
        <w:t>、咖啡酸乙酯对照品，加甲醇制成每1ml各含40μg的</w:t>
      </w:r>
      <w:r>
        <w:rPr>
          <w:rFonts w:asciiTheme="minorEastAsia" w:hAnsiTheme="minorEastAsia" w:cs="Times New Roman" w:hint="eastAsia"/>
          <w:sz w:val="24"/>
        </w:rPr>
        <w:t>混合</w:t>
      </w:r>
      <w:r w:rsidRPr="00D60BDD">
        <w:rPr>
          <w:rFonts w:asciiTheme="minorEastAsia" w:hAnsiTheme="minorEastAsia" w:cs="Times New Roman"/>
          <w:sz w:val="24"/>
        </w:rPr>
        <w:t>溶液，作为对照品参照物溶液。</w:t>
      </w:r>
    </w:p>
    <w:p w:rsidR="00216556" w:rsidRPr="00D60BDD" w:rsidRDefault="00216556" w:rsidP="00216556">
      <w:pPr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</w:rPr>
      </w:pPr>
      <w:proofErr w:type="gramStart"/>
      <w:r w:rsidRPr="00D60BDD">
        <w:rPr>
          <w:rFonts w:asciiTheme="minorEastAsia" w:hAnsiTheme="minorEastAsia" w:cs="Times New Roman"/>
          <w:b/>
          <w:bCs/>
          <w:kern w:val="0"/>
          <w:sz w:val="24"/>
        </w:rPr>
        <w:t>供试品溶液</w:t>
      </w:r>
      <w:proofErr w:type="gramEnd"/>
      <w:r w:rsidRPr="00D60BDD">
        <w:rPr>
          <w:rFonts w:asciiTheme="minorEastAsia" w:hAnsiTheme="minorEastAsia" w:cs="Times New Roman"/>
          <w:b/>
          <w:bCs/>
          <w:kern w:val="0"/>
          <w:sz w:val="24"/>
        </w:rPr>
        <w:t>的制备</w:t>
      </w:r>
      <w:r w:rsidRPr="00D60BDD">
        <w:rPr>
          <w:rFonts w:asciiTheme="minorEastAsia" w:hAnsiTheme="minorEastAsia" w:cs="Times New Roman" w:hint="eastAsia"/>
          <w:b/>
          <w:bCs/>
          <w:kern w:val="0"/>
          <w:sz w:val="24"/>
        </w:rPr>
        <w:t xml:space="preserve"> </w:t>
      </w:r>
      <w:r w:rsidRPr="00D60BDD">
        <w:rPr>
          <w:rFonts w:asciiTheme="minorEastAsia" w:hAnsiTheme="minorEastAsia" w:cs="Times New Roman"/>
          <w:kern w:val="0"/>
          <w:sz w:val="24"/>
        </w:rPr>
        <w:t xml:space="preserve"> </w:t>
      </w:r>
      <w:r w:rsidRPr="00D60BDD">
        <w:rPr>
          <w:rFonts w:asciiTheme="minorEastAsia" w:hAnsiTheme="minorEastAsia" w:cs="Times New Roman" w:hint="eastAsia"/>
          <w:kern w:val="0"/>
          <w:sz w:val="24"/>
        </w:rPr>
        <w:t>同[含量测定]项。</w:t>
      </w:r>
    </w:p>
    <w:p w:rsidR="00216556" w:rsidRPr="00D60BDD" w:rsidRDefault="00216556" w:rsidP="0021655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测定法</w:t>
      </w:r>
      <w:r w:rsidRPr="00D60BDD">
        <w:rPr>
          <w:rFonts w:asciiTheme="minorEastAsia" w:hAnsiTheme="minorEastAsia" w:cs="Times New Roman"/>
          <w:sz w:val="24"/>
        </w:rPr>
        <w:t xml:space="preserve"> </w:t>
      </w:r>
      <w:r w:rsidRPr="00D60BDD">
        <w:rPr>
          <w:rFonts w:asciiTheme="minorEastAsia" w:hAnsiTheme="minorEastAsia" w:cs="Times New Roman" w:hint="eastAsia"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>分别精密吸取参照物溶液和</w:t>
      </w:r>
      <w:proofErr w:type="gramStart"/>
      <w:r w:rsidRPr="00D60BDD">
        <w:rPr>
          <w:rFonts w:asciiTheme="minorEastAsia" w:hAnsiTheme="minorEastAsia" w:cs="Times New Roman"/>
          <w:sz w:val="24"/>
        </w:rPr>
        <w:t>供试品溶液</w:t>
      </w:r>
      <w:proofErr w:type="gramEnd"/>
      <w:r w:rsidRPr="00D60BDD">
        <w:rPr>
          <w:rFonts w:asciiTheme="minorEastAsia" w:hAnsiTheme="minorEastAsia" w:cs="Times New Roman"/>
          <w:sz w:val="24"/>
        </w:rPr>
        <w:t>各1μl，注入液相色谱仪</w:t>
      </w:r>
      <w:r w:rsidRPr="00D60BDD">
        <w:rPr>
          <w:rFonts w:asciiTheme="minorEastAsia" w:hAnsiTheme="minorEastAsia" w:cs="Times New Roman" w:hint="eastAsia"/>
          <w:sz w:val="24"/>
        </w:rPr>
        <w:t>，</w:t>
      </w:r>
      <w:r w:rsidRPr="00D60BDD">
        <w:rPr>
          <w:rFonts w:asciiTheme="minorEastAsia" w:hAnsiTheme="minorEastAsia" w:cs="Times New Roman"/>
          <w:sz w:val="24"/>
        </w:rPr>
        <w:t>测定，即得。</w:t>
      </w:r>
    </w:p>
    <w:p w:rsidR="00216556" w:rsidRPr="00D60BDD" w:rsidRDefault="00216556" w:rsidP="0021655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Cs/>
          <w:sz w:val="24"/>
        </w:rPr>
        <w:t>供试品色谱中应呈现</w:t>
      </w:r>
      <w:r w:rsidRPr="00D60BDD">
        <w:rPr>
          <w:rFonts w:asciiTheme="minorEastAsia" w:hAnsiTheme="minorEastAsia" w:cs="Times New Roman" w:hint="eastAsia"/>
          <w:bCs/>
          <w:sz w:val="24"/>
        </w:rPr>
        <w:t>6</w:t>
      </w:r>
      <w:r w:rsidRPr="00D60BDD">
        <w:rPr>
          <w:rFonts w:asciiTheme="minorEastAsia" w:hAnsiTheme="minorEastAsia" w:cs="Times New Roman"/>
          <w:bCs/>
          <w:sz w:val="24"/>
        </w:rPr>
        <w:t>个特征峰，并应与对照药材参照物色谱中的</w:t>
      </w:r>
      <w:r w:rsidRPr="00D60BDD">
        <w:rPr>
          <w:rFonts w:asciiTheme="minorEastAsia" w:hAnsiTheme="minorEastAsia" w:cs="Times New Roman" w:hint="eastAsia"/>
          <w:bCs/>
          <w:sz w:val="24"/>
        </w:rPr>
        <w:t>6</w:t>
      </w:r>
      <w:r w:rsidRPr="00D60BDD">
        <w:rPr>
          <w:rFonts w:asciiTheme="minorEastAsia" w:hAnsiTheme="minorEastAsia" w:cs="Times New Roman"/>
          <w:bCs/>
          <w:sz w:val="24"/>
        </w:rPr>
        <w:t>个特征峰</w:t>
      </w:r>
      <w:r>
        <w:rPr>
          <w:rFonts w:asciiTheme="minorEastAsia" w:hAnsiTheme="minorEastAsia" w:cs="Times New Roman" w:hint="eastAsia"/>
          <w:bCs/>
          <w:sz w:val="24"/>
        </w:rPr>
        <w:t>的</w:t>
      </w:r>
      <w:r w:rsidRPr="00D60BDD">
        <w:rPr>
          <w:rFonts w:asciiTheme="minorEastAsia" w:hAnsiTheme="minorEastAsia" w:cs="Times New Roman"/>
          <w:bCs/>
          <w:sz w:val="24"/>
        </w:rPr>
        <w:t>保留时间相对应。其中峰</w:t>
      </w:r>
      <w:r w:rsidRPr="00D60BDD">
        <w:rPr>
          <w:rFonts w:asciiTheme="minorEastAsia" w:hAnsiTheme="minorEastAsia" w:cs="Times New Roman" w:hint="eastAsia"/>
          <w:bCs/>
          <w:sz w:val="24"/>
        </w:rPr>
        <w:t>1、峰5</w:t>
      </w:r>
      <w:r w:rsidRPr="00D60BDD">
        <w:rPr>
          <w:rFonts w:asciiTheme="minorEastAsia" w:hAnsiTheme="minorEastAsia" w:cs="Times New Roman"/>
          <w:bCs/>
          <w:sz w:val="24"/>
        </w:rPr>
        <w:t>应</w:t>
      </w:r>
      <w:r w:rsidRPr="00D60BDD">
        <w:rPr>
          <w:rFonts w:asciiTheme="minorEastAsia" w:hAnsiTheme="minorEastAsia" w:cs="Times New Roman" w:hint="eastAsia"/>
          <w:bCs/>
          <w:sz w:val="24"/>
        </w:rPr>
        <w:t>分别</w:t>
      </w:r>
      <w:r w:rsidRPr="00D60BDD">
        <w:rPr>
          <w:rFonts w:asciiTheme="minorEastAsia" w:hAnsiTheme="minorEastAsia" w:cs="Times New Roman"/>
          <w:bCs/>
          <w:sz w:val="24"/>
        </w:rPr>
        <w:t>与</w:t>
      </w:r>
      <w:r w:rsidRPr="00D60BDD">
        <w:rPr>
          <w:rFonts w:asciiTheme="minorEastAsia" w:hAnsiTheme="minorEastAsia" w:cs="Times New Roman" w:hint="eastAsia"/>
          <w:bCs/>
          <w:sz w:val="24"/>
        </w:rPr>
        <w:t>相应</w:t>
      </w:r>
      <w:r w:rsidRPr="00D60BDD">
        <w:rPr>
          <w:rFonts w:asciiTheme="minorEastAsia" w:hAnsiTheme="minorEastAsia" w:cs="Times New Roman"/>
          <w:bCs/>
          <w:sz w:val="24"/>
        </w:rPr>
        <w:t>对照品参照物峰的保留时间相对应，以</w:t>
      </w:r>
      <w:r w:rsidRPr="00D60BDD">
        <w:rPr>
          <w:rFonts w:asciiTheme="minorEastAsia" w:hAnsiTheme="minorEastAsia" w:cs="Times New Roman" w:hint="eastAsia"/>
          <w:bCs/>
          <w:sz w:val="24"/>
        </w:rPr>
        <w:t>绿原酸</w:t>
      </w:r>
      <w:proofErr w:type="gramStart"/>
      <w:r w:rsidRPr="00D60BDD">
        <w:rPr>
          <w:rFonts w:asciiTheme="minorEastAsia" w:hAnsiTheme="minorEastAsia" w:cs="Times New Roman"/>
          <w:bCs/>
          <w:sz w:val="24"/>
        </w:rPr>
        <w:t>参照物峰相对应</w:t>
      </w:r>
      <w:proofErr w:type="gramEnd"/>
      <w:r w:rsidRPr="00D60BDD">
        <w:rPr>
          <w:rFonts w:asciiTheme="minorEastAsia" w:hAnsiTheme="minorEastAsia" w:cs="Times New Roman"/>
          <w:bCs/>
          <w:sz w:val="24"/>
        </w:rPr>
        <w:t>的峰为S</w:t>
      </w:r>
      <w:r w:rsidRPr="00D60BDD">
        <w:rPr>
          <w:rFonts w:asciiTheme="minorEastAsia" w:hAnsiTheme="minorEastAsia" w:cs="Times New Roman" w:hint="eastAsia"/>
          <w:bCs/>
          <w:sz w:val="24"/>
        </w:rPr>
        <w:t>1</w:t>
      </w:r>
      <w:r w:rsidRPr="00D60BDD">
        <w:rPr>
          <w:rFonts w:asciiTheme="minorEastAsia" w:hAnsiTheme="minorEastAsia" w:cs="Times New Roman"/>
          <w:bCs/>
          <w:sz w:val="24"/>
        </w:rPr>
        <w:t>峰，计算峰</w:t>
      </w:r>
      <w:r w:rsidRPr="00D60BDD">
        <w:rPr>
          <w:rFonts w:asciiTheme="minorEastAsia" w:hAnsiTheme="minorEastAsia" w:cs="Times New Roman" w:hint="eastAsia"/>
          <w:bCs/>
          <w:sz w:val="24"/>
        </w:rPr>
        <w:t>2</w:t>
      </w:r>
      <w:r w:rsidRPr="00D60BDD">
        <w:rPr>
          <w:rFonts w:asciiTheme="minorEastAsia" w:hAnsiTheme="minorEastAsia" w:cs="Times New Roman"/>
          <w:bCs/>
          <w:sz w:val="24"/>
        </w:rPr>
        <w:t>、峰</w:t>
      </w:r>
      <w:r w:rsidRPr="00D60BDD">
        <w:rPr>
          <w:rFonts w:asciiTheme="minorEastAsia" w:hAnsiTheme="minorEastAsia" w:cs="Times New Roman" w:hint="eastAsia"/>
          <w:bCs/>
          <w:sz w:val="24"/>
        </w:rPr>
        <w:t>3</w:t>
      </w:r>
      <w:r w:rsidRPr="00D60BDD">
        <w:rPr>
          <w:rFonts w:asciiTheme="minorEastAsia" w:hAnsiTheme="minorEastAsia" w:cs="Times New Roman"/>
          <w:bCs/>
          <w:sz w:val="24"/>
        </w:rPr>
        <w:t>与S</w:t>
      </w:r>
      <w:r w:rsidRPr="00D60BDD">
        <w:rPr>
          <w:rFonts w:asciiTheme="minorEastAsia" w:hAnsiTheme="minorEastAsia" w:cs="Times New Roman" w:hint="eastAsia"/>
          <w:bCs/>
          <w:sz w:val="24"/>
        </w:rPr>
        <w:t>1</w:t>
      </w:r>
      <w:r w:rsidRPr="00D60BDD">
        <w:rPr>
          <w:rFonts w:asciiTheme="minorEastAsia" w:hAnsiTheme="minorEastAsia" w:cs="Times New Roman"/>
          <w:bCs/>
          <w:sz w:val="24"/>
        </w:rPr>
        <w:t>峰的相对保留时间，以</w:t>
      </w:r>
      <w:r w:rsidRPr="00D60BDD">
        <w:rPr>
          <w:rFonts w:asciiTheme="minorEastAsia" w:hAnsiTheme="minorEastAsia" w:cs="Times New Roman" w:hint="eastAsia"/>
          <w:bCs/>
          <w:sz w:val="24"/>
        </w:rPr>
        <w:t>咖啡酸乙酯</w:t>
      </w:r>
      <w:proofErr w:type="gramStart"/>
      <w:r w:rsidRPr="00D60BDD">
        <w:rPr>
          <w:rFonts w:asciiTheme="minorEastAsia" w:hAnsiTheme="minorEastAsia" w:cs="Times New Roman"/>
          <w:bCs/>
          <w:sz w:val="24"/>
        </w:rPr>
        <w:t>参照物峰相对应</w:t>
      </w:r>
      <w:proofErr w:type="gramEnd"/>
      <w:r w:rsidRPr="00D60BDD">
        <w:rPr>
          <w:rFonts w:asciiTheme="minorEastAsia" w:hAnsiTheme="minorEastAsia" w:cs="Times New Roman"/>
          <w:bCs/>
          <w:sz w:val="24"/>
        </w:rPr>
        <w:t>的峰为S</w:t>
      </w:r>
      <w:r w:rsidRPr="00D60BDD">
        <w:rPr>
          <w:rFonts w:asciiTheme="minorEastAsia" w:hAnsiTheme="minorEastAsia" w:cs="Times New Roman" w:hint="eastAsia"/>
          <w:bCs/>
          <w:sz w:val="24"/>
        </w:rPr>
        <w:t>2</w:t>
      </w:r>
      <w:r w:rsidRPr="00D60BDD">
        <w:rPr>
          <w:rFonts w:asciiTheme="minorEastAsia" w:hAnsiTheme="minorEastAsia" w:cs="Times New Roman"/>
          <w:bCs/>
          <w:sz w:val="24"/>
        </w:rPr>
        <w:t>峰，计算峰</w:t>
      </w:r>
      <w:r w:rsidRPr="00D60BDD">
        <w:rPr>
          <w:rFonts w:asciiTheme="minorEastAsia" w:hAnsiTheme="minorEastAsia" w:cs="Times New Roman" w:hint="eastAsia"/>
          <w:bCs/>
          <w:sz w:val="24"/>
        </w:rPr>
        <w:t>4</w:t>
      </w:r>
      <w:r w:rsidRPr="00D60BDD">
        <w:rPr>
          <w:rFonts w:asciiTheme="minorEastAsia" w:hAnsiTheme="minorEastAsia" w:cs="Times New Roman"/>
          <w:bCs/>
          <w:sz w:val="24"/>
        </w:rPr>
        <w:t>、峰</w:t>
      </w:r>
      <w:r w:rsidRPr="00D60BDD">
        <w:rPr>
          <w:rFonts w:asciiTheme="minorEastAsia" w:hAnsiTheme="minorEastAsia" w:cs="Times New Roman" w:hint="eastAsia"/>
          <w:bCs/>
          <w:sz w:val="24"/>
        </w:rPr>
        <w:t>6</w:t>
      </w:r>
      <w:r w:rsidRPr="00D60BDD">
        <w:rPr>
          <w:rFonts w:asciiTheme="minorEastAsia" w:hAnsiTheme="minorEastAsia" w:cs="Times New Roman"/>
          <w:bCs/>
          <w:sz w:val="24"/>
        </w:rPr>
        <w:t>与S</w:t>
      </w:r>
      <w:r w:rsidRPr="00D60BDD">
        <w:rPr>
          <w:rFonts w:asciiTheme="minorEastAsia" w:hAnsiTheme="minorEastAsia" w:cs="Times New Roman" w:hint="eastAsia"/>
          <w:bCs/>
          <w:sz w:val="24"/>
        </w:rPr>
        <w:t>2</w:t>
      </w:r>
      <w:r w:rsidRPr="00D60BDD">
        <w:rPr>
          <w:rFonts w:asciiTheme="minorEastAsia" w:hAnsiTheme="minorEastAsia" w:cs="Times New Roman"/>
          <w:bCs/>
          <w:sz w:val="24"/>
        </w:rPr>
        <w:t>峰的相对保留时间，其相对保留时间应在规定值的±10%范围之内，规定值为</w:t>
      </w:r>
      <w:r w:rsidRPr="00D60BDD">
        <w:rPr>
          <w:rFonts w:asciiTheme="minorEastAsia" w:hAnsiTheme="minorEastAsia" w:cs="Times New Roman" w:hint="eastAsia"/>
          <w:bCs/>
          <w:sz w:val="24"/>
        </w:rPr>
        <w:t>1.64</w:t>
      </w:r>
      <w:r w:rsidRPr="00D60BDD">
        <w:rPr>
          <w:rFonts w:asciiTheme="minorEastAsia" w:hAnsiTheme="minorEastAsia" w:cs="Times New Roman"/>
          <w:bCs/>
          <w:sz w:val="24"/>
        </w:rPr>
        <w:t>（峰</w:t>
      </w:r>
      <w:r w:rsidRPr="00D60BDD">
        <w:rPr>
          <w:rFonts w:asciiTheme="minorEastAsia" w:hAnsiTheme="minorEastAsia" w:cs="Times New Roman" w:hint="eastAsia"/>
          <w:bCs/>
          <w:sz w:val="24"/>
        </w:rPr>
        <w:t>2</w:t>
      </w:r>
      <w:r w:rsidRPr="00D60BDD">
        <w:rPr>
          <w:rFonts w:asciiTheme="minorEastAsia" w:hAnsiTheme="minorEastAsia" w:cs="Times New Roman"/>
          <w:bCs/>
          <w:sz w:val="24"/>
        </w:rPr>
        <w:t>）、</w:t>
      </w:r>
      <w:r w:rsidRPr="00D60BDD">
        <w:rPr>
          <w:rFonts w:asciiTheme="minorEastAsia" w:hAnsiTheme="minorEastAsia" w:cs="Times New Roman" w:hint="eastAsia"/>
          <w:bCs/>
          <w:sz w:val="24"/>
        </w:rPr>
        <w:t>1.94</w:t>
      </w:r>
      <w:r w:rsidRPr="00D60BDD">
        <w:rPr>
          <w:rFonts w:asciiTheme="minorEastAsia" w:hAnsiTheme="minorEastAsia" w:cs="Times New Roman"/>
          <w:bCs/>
          <w:sz w:val="24"/>
        </w:rPr>
        <w:t>（峰</w:t>
      </w:r>
      <w:r w:rsidRPr="00D60BDD">
        <w:rPr>
          <w:rFonts w:asciiTheme="minorEastAsia" w:hAnsiTheme="minorEastAsia" w:cs="Times New Roman" w:hint="eastAsia"/>
          <w:bCs/>
          <w:sz w:val="24"/>
        </w:rPr>
        <w:t>3</w:t>
      </w:r>
      <w:r w:rsidRPr="00D60BDD">
        <w:rPr>
          <w:rFonts w:asciiTheme="minorEastAsia" w:hAnsiTheme="minorEastAsia" w:cs="Times New Roman"/>
          <w:bCs/>
          <w:sz w:val="24"/>
        </w:rPr>
        <w:t>）、</w:t>
      </w:r>
      <w:r w:rsidRPr="00D60BDD">
        <w:rPr>
          <w:rFonts w:asciiTheme="minorEastAsia" w:hAnsiTheme="minorEastAsia" w:cs="Times New Roman" w:hint="eastAsia"/>
          <w:bCs/>
          <w:sz w:val="24"/>
        </w:rPr>
        <w:t>0.97</w:t>
      </w:r>
      <w:r w:rsidRPr="00D60BDD">
        <w:rPr>
          <w:rFonts w:asciiTheme="minorEastAsia" w:hAnsiTheme="minorEastAsia" w:cs="Times New Roman"/>
          <w:bCs/>
          <w:sz w:val="24"/>
        </w:rPr>
        <w:t>（峰</w:t>
      </w:r>
      <w:r w:rsidRPr="00D60BDD">
        <w:rPr>
          <w:rFonts w:asciiTheme="minorEastAsia" w:hAnsiTheme="minorEastAsia" w:cs="Times New Roman" w:hint="eastAsia"/>
          <w:bCs/>
          <w:sz w:val="24"/>
        </w:rPr>
        <w:t>4</w:t>
      </w:r>
      <w:r w:rsidRPr="00D60BDD">
        <w:rPr>
          <w:rFonts w:asciiTheme="minorEastAsia" w:hAnsiTheme="minorEastAsia" w:cs="Times New Roman"/>
          <w:bCs/>
          <w:sz w:val="24"/>
        </w:rPr>
        <w:t>）、</w:t>
      </w:r>
      <w:r w:rsidRPr="00D60BDD">
        <w:rPr>
          <w:rFonts w:asciiTheme="minorEastAsia" w:hAnsiTheme="minorEastAsia" w:cs="Times New Roman" w:hint="eastAsia"/>
          <w:bCs/>
          <w:sz w:val="24"/>
        </w:rPr>
        <w:t>1.27</w:t>
      </w:r>
      <w:r w:rsidRPr="00D60BDD">
        <w:rPr>
          <w:rFonts w:asciiTheme="minorEastAsia" w:hAnsiTheme="minorEastAsia" w:cs="Times New Roman"/>
          <w:bCs/>
          <w:sz w:val="24"/>
        </w:rPr>
        <w:t>（峰6）。</w:t>
      </w:r>
    </w:p>
    <w:p w:rsidR="00216556" w:rsidRPr="00D60BDD" w:rsidRDefault="00216556" w:rsidP="00216556">
      <w:pPr>
        <w:adjustRightInd w:val="0"/>
        <w:snapToGrid w:val="0"/>
        <w:jc w:val="center"/>
        <w:rPr>
          <w:rFonts w:asciiTheme="minorEastAsia" w:hAnsiTheme="minorEastAsia" w:cs="Times New Roman"/>
          <w:b/>
          <w:bCs/>
          <w:iCs/>
          <w:kern w:val="0"/>
          <w:sz w:val="24"/>
        </w:rPr>
      </w:pPr>
      <w:r w:rsidRPr="00D60BDD">
        <w:rPr>
          <w:rFonts w:asciiTheme="minorEastAsia" w:hAnsiTheme="minorEastAsia" w:cs="Times New Roman" w:hint="eastAsia"/>
          <w:b/>
          <w:bCs/>
          <w:iCs/>
          <w:noProof/>
          <w:kern w:val="0"/>
          <w:sz w:val="24"/>
        </w:rPr>
        <w:drawing>
          <wp:inline distT="0" distB="0" distL="114300" distR="114300" wp14:anchorId="1C35A002" wp14:editId="50482526">
            <wp:extent cx="5274310" cy="2135505"/>
            <wp:effectExtent l="0" t="0" r="2540" b="17145"/>
            <wp:docPr id="12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BDD">
        <w:rPr>
          <w:rFonts w:asciiTheme="minorEastAsia" w:hAnsiTheme="minorEastAsia" w:cs="Times New Roman" w:hint="eastAsia"/>
          <w:sz w:val="24"/>
        </w:rPr>
        <w:t>,</w:t>
      </w:r>
      <w:r w:rsidRPr="00D60BDD">
        <w:rPr>
          <w:rFonts w:asciiTheme="minorEastAsia" w:hAnsiTheme="minorEastAsia" w:cs="Times New Roman" w:hint="eastAsia"/>
          <w:b/>
          <w:bCs/>
          <w:iCs/>
          <w:kern w:val="0"/>
          <w:sz w:val="24"/>
        </w:rPr>
        <w:t>对照特征图谱</w:t>
      </w:r>
    </w:p>
    <w:p w:rsidR="00216556" w:rsidRPr="00D60BDD" w:rsidRDefault="00216556" w:rsidP="00216556">
      <w:pPr>
        <w:adjustRightInd w:val="0"/>
        <w:snapToGrid w:val="0"/>
        <w:jc w:val="center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峰</w:t>
      </w:r>
      <w:r w:rsidRPr="00D60BDD">
        <w:rPr>
          <w:rFonts w:asciiTheme="minorEastAsia" w:hAnsiTheme="minorEastAsia" w:cs="Times New Roman" w:hint="eastAsia"/>
          <w:sz w:val="24"/>
        </w:rPr>
        <w:t>1</w:t>
      </w:r>
      <w:r w:rsidRPr="00D60BDD">
        <w:rPr>
          <w:rFonts w:asciiTheme="minorEastAsia" w:hAnsiTheme="minorEastAsia" w:cs="Times New Roman"/>
          <w:sz w:val="24"/>
        </w:rPr>
        <w:t>（S</w:t>
      </w:r>
      <w:r w:rsidRPr="00D60BDD">
        <w:rPr>
          <w:rFonts w:asciiTheme="minorEastAsia" w:hAnsiTheme="minorEastAsia" w:cs="Times New Roman" w:hint="eastAsia"/>
          <w:sz w:val="24"/>
        </w:rPr>
        <w:t>1</w:t>
      </w:r>
      <w:r w:rsidRPr="00D60BDD">
        <w:rPr>
          <w:rFonts w:asciiTheme="minorEastAsia" w:hAnsiTheme="minorEastAsia" w:cs="Times New Roman"/>
          <w:sz w:val="24"/>
        </w:rPr>
        <w:t>）：</w:t>
      </w:r>
      <w:r w:rsidRPr="00D60BDD">
        <w:rPr>
          <w:rFonts w:asciiTheme="minorEastAsia" w:hAnsiTheme="minorEastAsia" w:cs="Times New Roman" w:hint="eastAsia"/>
          <w:sz w:val="24"/>
        </w:rPr>
        <w:t>绿原酸；</w:t>
      </w:r>
      <w:r w:rsidRPr="00D60BDD">
        <w:rPr>
          <w:rFonts w:asciiTheme="minorEastAsia" w:hAnsiTheme="minorEastAsia" w:cs="Times New Roman"/>
          <w:sz w:val="24"/>
        </w:rPr>
        <w:t>峰</w:t>
      </w:r>
      <w:r w:rsidRPr="00D60BDD">
        <w:rPr>
          <w:rFonts w:asciiTheme="minorEastAsia" w:hAnsiTheme="minorEastAsia" w:cs="Times New Roman" w:hint="eastAsia"/>
          <w:sz w:val="24"/>
        </w:rPr>
        <w:t>5</w:t>
      </w:r>
      <w:r w:rsidRPr="00D60BDD">
        <w:rPr>
          <w:rFonts w:asciiTheme="minorEastAsia" w:hAnsiTheme="minorEastAsia" w:cs="Times New Roman"/>
          <w:sz w:val="24"/>
        </w:rPr>
        <w:t>（S</w:t>
      </w:r>
      <w:r w:rsidRPr="00D60BDD">
        <w:rPr>
          <w:rFonts w:asciiTheme="minorEastAsia" w:hAnsiTheme="minorEastAsia" w:cs="Times New Roman" w:hint="eastAsia"/>
          <w:sz w:val="24"/>
        </w:rPr>
        <w:t>2</w:t>
      </w:r>
      <w:r w:rsidRPr="00D60BDD">
        <w:rPr>
          <w:rFonts w:asciiTheme="minorEastAsia" w:hAnsiTheme="minorEastAsia" w:cs="Times New Roman"/>
          <w:sz w:val="24"/>
        </w:rPr>
        <w:t>）：</w:t>
      </w:r>
      <w:r w:rsidRPr="00D60BDD">
        <w:rPr>
          <w:rFonts w:asciiTheme="minorEastAsia" w:hAnsiTheme="minorEastAsia" w:cs="Times New Roman" w:hint="eastAsia"/>
          <w:sz w:val="24"/>
        </w:rPr>
        <w:t>咖啡酸乙酯</w:t>
      </w:r>
    </w:p>
    <w:p w:rsidR="00216556" w:rsidRPr="00D60BDD" w:rsidRDefault="00216556" w:rsidP="00216556">
      <w:pPr>
        <w:adjustRightInd w:val="0"/>
        <w:snapToGrid w:val="0"/>
        <w:jc w:val="center"/>
        <w:rPr>
          <w:rFonts w:asciiTheme="minorEastAsia" w:hAnsiTheme="minorEastAsia" w:cs="黑体"/>
          <w:sz w:val="24"/>
        </w:rPr>
      </w:pPr>
      <w:r>
        <w:rPr>
          <w:rFonts w:asciiTheme="minorEastAsia" w:hAnsiTheme="minorEastAsia" w:cs="黑体" w:hint="eastAsia"/>
          <w:sz w:val="24"/>
        </w:rPr>
        <w:t>参考</w:t>
      </w:r>
      <w:r w:rsidRPr="00D60BDD">
        <w:rPr>
          <w:rFonts w:asciiTheme="minorEastAsia" w:hAnsiTheme="minorEastAsia" w:cs="黑体"/>
          <w:sz w:val="24"/>
        </w:rPr>
        <w:t>色谱柱：</w:t>
      </w:r>
      <w:r w:rsidRPr="00D60BDD">
        <w:rPr>
          <w:rFonts w:asciiTheme="minorEastAsia" w:hAnsiTheme="minorEastAsia" w:cs="黑体" w:hint="eastAsia"/>
          <w:sz w:val="24"/>
        </w:rPr>
        <w:t>CORTECS T3</w:t>
      </w:r>
      <w:r>
        <w:rPr>
          <w:rFonts w:asciiTheme="minorEastAsia" w:hAnsiTheme="minorEastAsia" w:cs="黑体"/>
          <w:sz w:val="24"/>
        </w:rPr>
        <w:t xml:space="preserve"> C18</w:t>
      </w:r>
      <w:r>
        <w:rPr>
          <w:rFonts w:asciiTheme="minorEastAsia" w:hAnsiTheme="minorEastAsia" w:cs="黑体" w:hint="eastAsia"/>
          <w:sz w:val="24"/>
        </w:rPr>
        <w:t>，</w:t>
      </w:r>
      <w:r w:rsidRPr="00D60BDD">
        <w:rPr>
          <w:rFonts w:asciiTheme="minorEastAsia" w:hAnsiTheme="minorEastAsia" w:cs="黑体"/>
          <w:sz w:val="24"/>
        </w:rPr>
        <w:t>2.1mm</w:t>
      </w:r>
      <w:r w:rsidRPr="00D60BDD">
        <w:rPr>
          <w:rFonts w:asciiTheme="minorEastAsia" w:hAnsiTheme="minorEastAsia" w:cs="黑体" w:hint="eastAsia"/>
          <w:sz w:val="24"/>
        </w:rPr>
        <w:t>×150</w:t>
      </w:r>
      <w:r w:rsidRPr="00D60BDD">
        <w:rPr>
          <w:rFonts w:asciiTheme="minorEastAsia" w:hAnsiTheme="minorEastAsia" w:cs="黑体"/>
          <w:sz w:val="24"/>
        </w:rPr>
        <w:t>mm，1.</w:t>
      </w:r>
      <w:r w:rsidRPr="00D60BDD">
        <w:rPr>
          <w:rFonts w:asciiTheme="minorEastAsia" w:hAnsiTheme="minorEastAsia" w:cs="黑体" w:hint="eastAsia"/>
          <w:sz w:val="24"/>
        </w:rPr>
        <w:t>6</w:t>
      </w:r>
      <w:r w:rsidRPr="00D60BDD">
        <w:rPr>
          <w:rFonts w:asciiTheme="minorEastAsia" w:hAnsiTheme="minorEastAsia" w:cs="黑体"/>
          <w:sz w:val="24"/>
        </w:rPr>
        <w:t xml:space="preserve">μm </w:t>
      </w:r>
    </w:p>
    <w:p w:rsidR="00216556" w:rsidRPr="00D60BDD" w:rsidRDefault="00216556" w:rsidP="00216556">
      <w:pPr>
        <w:adjustRightInd w:val="0"/>
        <w:snapToGrid w:val="0"/>
        <w:jc w:val="center"/>
        <w:rPr>
          <w:rFonts w:asciiTheme="minorEastAsia" w:hAnsiTheme="minorEastAsia" w:cs="黑体"/>
          <w:sz w:val="24"/>
        </w:rPr>
      </w:pPr>
    </w:p>
    <w:p w:rsidR="00216556" w:rsidRPr="00D60BDD" w:rsidRDefault="00216556" w:rsidP="0021655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【</w:t>
      </w:r>
      <w:r w:rsidRPr="00D60BDD">
        <w:rPr>
          <w:rFonts w:asciiTheme="minorEastAsia" w:hAnsiTheme="minorEastAsia" w:cs="Times New Roman" w:hint="eastAsia"/>
          <w:b/>
          <w:sz w:val="24"/>
        </w:rPr>
        <w:t>检查</w:t>
      </w:r>
      <w:r w:rsidRPr="00D60BDD">
        <w:rPr>
          <w:rFonts w:asciiTheme="minorEastAsia" w:hAnsiTheme="minorEastAsia" w:cs="Times New Roman"/>
          <w:sz w:val="24"/>
        </w:rPr>
        <w:t>】</w:t>
      </w:r>
      <w:r w:rsidRPr="00D60BDD">
        <w:rPr>
          <w:rFonts w:asciiTheme="minorEastAsia" w:hAnsiTheme="minorEastAsia" w:cs="Times New Roman" w:hint="eastAsia"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 xml:space="preserve"> 应符合颗粒剂项下有关的各项规定（中国药典2020年版通则0104）。</w:t>
      </w:r>
    </w:p>
    <w:p w:rsidR="00216556" w:rsidRPr="00D60BDD" w:rsidRDefault="00216556" w:rsidP="00216556">
      <w:pPr>
        <w:spacing w:line="360" w:lineRule="auto"/>
        <w:ind w:firstLineChars="200" w:firstLine="482"/>
        <w:rPr>
          <w:rFonts w:asciiTheme="minorEastAsia" w:hAnsiTheme="minorEastAsia" w:cs="黑体"/>
          <w:sz w:val="24"/>
        </w:rPr>
      </w:pPr>
      <w:r w:rsidRPr="00D60BDD">
        <w:rPr>
          <w:rFonts w:asciiTheme="minorEastAsia" w:hAnsiTheme="minorEastAsia" w:cs="Times New Roman"/>
          <w:b/>
          <w:sz w:val="24"/>
        </w:rPr>
        <w:t>【</w:t>
      </w:r>
      <w:r w:rsidRPr="00D60BDD">
        <w:rPr>
          <w:rFonts w:asciiTheme="minorEastAsia" w:hAnsiTheme="minorEastAsia" w:cs="Times New Roman"/>
          <w:b/>
          <w:bCs/>
          <w:sz w:val="24"/>
        </w:rPr>
        <w:t>浸出物</w:t>
      </w:r>
      <w:r w:rsidRPr="00D60BDD">
        <w:rPr>
          <w:rFonts w:asciiTheme="minorEastAsia" w:hAnsiTheme="minorEastAsia" w:cs="Times New Roman"/>
          <w:b/>
          <w:sz w:val="24"/>
        </w:rPr>
        <w:t>】</w:t>
      </w:r>
      <w:r w:rsidRPr="00D60BDD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D60BDD">
        <w:rPr>
          <w:rFonts w:asciiTheme="minorEastAsia" w:hAnsiTheme="minorEastAsia" w:cs="Times New Roman"/>
          <w:b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>照醇溶性浸出物测定法（中国药典</w:t>
      </w:r>
      <w:r w:rsidRPr="00D60BDD">
        <w:rPr>
          <w:rFonts w:asciiTheme="minorEastAsia" w:hAnsiTheme="minorEastAsia" w:cs="Times New Roman" w:hint="eastAsia"/>
          <w:sz w:val="24"/>
        </w:rPr>
        <w:t>2020</w:t>
      </w:r>
      <w:r w:rsidRPr="00D60BDD">
        <w:rPr>
          <w:rFonts w:asciiTheme="minorEastAsia" w:hAnsiTheme="minorEastAsia" w:cs="Times New Roman"/>
          <w:sz w:val="24"/>
        </w:rPr>
        <w:t>年版通则2201）项下的热浸法测定，</w:t>
      </w:r>
      <w:r>
        <w:rPr>
          <w:rFonts w:asciiTheme="minorEastAsia" w:hAnsiTheme="minorEastAsia" w:cs="Times New Roman" w:hint="eastAsia"/>
          <w:sz w:val="24"/>
        </w:rPr>
        <w:t>用乙醇作溶剂，</w:t>
      </w:r>
      <w:r w:rsidRPr="00D60BDD">
        <w:rPr>
          <w:rFonts w:asciiTheme="minorEastAsia" w:hAnsiTheme="minorEastAsia" w:cs="Times New Roman"/>
          <w:sz w:val="24"/>
        </w:rPr>
        <w:t>不得少于</w:t>
      </w:r>
      <w:r w:rsidRPr="00D60BDD">
        <w:rPr>
          <w:rFonts w:asciiTheme="minorEastAsia" w:hAnsiTheme="minorEastAsia" w:cs="Times New Roman" w:hint="eastAsia"/>
          <w:sz w:val="24"/>
        </w:rPr>
        <w:t>25.0</w:t>
      </w:r>
      <w:r w:rsidRPr="00D60BDD">
        <w:rPr>
          <w:rFonts w:asciiTheme="minorEastAsia" w:hAnsiTheme="minorEastAsia" w:cs="Times New Roman"/>
          <w:sz w:val="24"/>
        </w:rPr>
        <w:t>%</w:t>
      </w:r>
      <w:r w:rsidRPr="00D60BDD">
        <w:rPr>
          <w:rFonts w:asciiTheme="minorEastAsia" w:hAnsiTheme="minorEastAsia" w:cs="Times New Roman" w:hint="eastAsia"/>
          <w:sz w:val="24"/>
        </w:rPr>
        <w:t>。</w:t>
      </w:r>
    </w:p>
    <w:p w:rsidR="00216556" w:rsidRPr="00D60BDD" w:rsidRDefault="00216556" w:rsidP="0021655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【含量测定】</w:t>
      </w:r>
      <w:r w:rsidRPr="00D60BDD">
        <w:rPr>
          <w:rFonts w:asciiTheme="minorEastAsia" w:hAnsiTheme="minorEastAsia" w:cs="Times New Roman" w:hint="eastAsia"/>
          <w:b/>
          <w:bCs/>
          <w:sz w:val="24"/>
        </w:rPr>
        <w:t xml:space="preserve">  </w:t>
      </w:r>
      <w:r w:rsidRPr="00D60BDD">
        <w:rPr>
          <w:rFonts w:asciiTheme="minorEastAsia" w:hAnsiTheme="minorEastAsia" w:cs="Times New Roman"/>
          <w:sz w:val="24"/>
        </w:rPr>
        <w:t>照高效液相色谱法（</w:t>
      </w:r>
      <w:r w:rsidRPr="00D60BDD">
        <w:rPr>
          <w:rFonts w:asciiTheme="minorEastAsia" w:hAnsiTheme="minorEastAsia" w:cs="Times New Roman" w:hint="eastAsia"/>
          <w:sz w:val="24"/>
        </w:rPr>
        <w:t>中国药典</w:t>
      </w:r>
      <w:r w:rsidRPr="00D60BDD">
        <w:rPr>
          <w:rFonts w:asciiTheme="minorEastAsia" w:hAnsiTheme="minorEastAsia" w:cs="Times New Roman"/>
          <w:sz w:val="24"/>
        </w:rPr>
        <w:t>2020年版通则0512）测定。</w:t>
      </w:r>
    </w:p>
    <w:p w:rsidR="00216556" w:rsidRPr="00D60BDD" w:rsidRDefault="00216556" w:rsidP="0021655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色谱条件与系统适用性试验</w:t>
      </w:r>
      <w:r w:rsidRPr="00D60BDD">
        <w:rPr>
          <w:rFonts w:asciiTheme="minorEastAsia" w:hAnsiTheme="minorEastAsia" w:cs="Times New Roman"/>
          <w:sz w:val="24"/>
        </w:rPr>
        <w:t xml:space="preserve">  </w:t>
      </w:r>
      <w:r w:rsidRPr="00D60BDD">
        <w:rPr>
          <w:rFonts w:asciiTheme="minorEastAsia" w:hAnsiTheme="minorEastAsia" w:cs="Times New Roman"/>
          <w:kern w:val="0"/>
          <w:sz w:val="24"/>
        </w:rPr>
        <w:t>以</w:t>
      </w:r>
      <w:r w:rsidRPr="00D60BDD">
        <w:rPr>
          <w:rFonts w:asciiTheme="minorEastAsia" w:hAnsiTheme="minorEastAsia" w:cs="Times New Roman"/>
          <w:sz w:val="24"/>
        </w:rPr>
        <w:t>苯基</w:t>
      </w:r>
      <w:proofErr w:type="gramStart"/>
      <w:r w:rsidRPr="00D60BDD">
        <w:rPr>
          <w:rFonts w:asciiTheme="minorEastAsia" w:hAnsiTheme="minorEastAsia" w:cs="Times New Roman"/>
          <w:sz w:val="24"/>
        </w:rPr>
        <w:t>键合亚乙基桥</w:t>
      </w:r>
      <w:proofErr w:type="gramEnd"/>
      <w:r w:rsidRPr="00D60BDD">
        <w:rPr>
          <w:rFonts w:asciiTheme="minorEastAsia" w:hAnsiTheme="minorEastAsia" w:cs="Times New Roman" w:hint="eastAsia"/>
          <w:sz w:val="24"/>
        </w:rPr>
        <w:t>杂</w:t>
      </w:r>
      <w:r w:rsidRPr="00D60BDD">
        <w:rPr>
          <w:rFonts w:asciiTheme="minorEastAsia" w:hAnsiTheme="minorEastAsia" w:cs="Times New Roman"/>
          <w:sz w:val="24"/>
        </w:rPr>
        <w:t>化</w:t>
      </w:r>
      <w:r w:rsidRPr="00D60BDD">
        <w:rPr>
          <w:rFonts w:asciiTheme="minorEastAsia" w:hAnsiTheme="minorEastAsia" w:cs="Times New Roman" w:hint="eastAsia"/>
          <w:kern w:val="0"/>
          <w:sz w:val="24"/>
        </w:rPr>
        <w:t>颗粒或</w:t>
      </w:r>
      <w:proofErr w:type="gramStart"/>
      <w:r w:rsidRPr="00D60BDD">
        <w:rPr>
          <w:rFonts w:asciiTheme="minorEastAsia" w:hAnsiTheme="minorEastAsia" w:cs="Times New Roman" w:hint="eastAsia"/>
          <w:kern w:val="0"/>
          <w:sz w:val="24"/>
        </w:rPr>
        <w:t>苯基键合硅胶</w:t>
      </w:r>
      <w:proofErr w:type="gramEnd"/>
      <w:r w:rsidRPr="00D60BDD">
        <w:rPr>
          <w:rFonts w:asciiTheme="minorEastAsia" w:hAnsiTheme="minorEastAsia" w:cs="Times New Roman"/>
          <w:kern w:val="0"/>
          <w:sz w:val="24"/>
        </w:rPr>
        <w:t>为填充剂；以乙腈</w:t>
      </w:r>
      <w:r w:rsidRPr="00D60BDD">
        <w:rPr>
          <w:rFonts w:asciiTheme="minorEastAsia" w:hAnsiTheme="minorEastAsia" w:cs="Times New Roman" w:hint="eastAsia"/>
          <w:kern w:val="0"/>
          <w:sz w:val="24"/>
        </w:rPr>
        <w:t>-1mmol/L磷酸氢二钠</w:t>
      </w:r>
      <w:r>
        <w:rPr>
          <w:rFonts w:asciiTheme="minorEastAsia" w:hAnsiTheme="minorEastAsia" w:cs="Times New Roman" w:hint="eastAsia"/>
          <w:kern w:val="0"/>
          <w:sz w:val="24"/>
        </w:rPr>
        <w:t>溶液</w:t>
      </w:r>
      <w:r w:rsidRPr="00D60BDD">
        <w:rPr>
          <w:rFonts w:asciiTheme="minorEastAsia" w:hAnsiTheme="minorEastAsia" w:cs="Times New Roman" w:hint="eastAsia"/>
          <w:kern w:val="0"/>
          <w:sz w:val="24"/>
        </w:rPr>
        <w:t>（38：62）</w:t>
      </w:r>
      <w:r w:rsidRPr="00D60BDD">
        <w:rPr>
          <w:rFonts w:asciiTheme="minorEastAsia" w:hAnsiTheme="minorEastAsia" w:cs="Times New Roman"/>
          <w:kern w:val="0"/>
          <w:sz w:val="24"/>
        </w:rPr>
        <w:t>为流动相；流速为每分钟</w:t>
      </w:r>
      <w:r w:rsidRPr="00D60BDD">
        <w:rPr>
          <w:rFonts w:asciiTheme="minorEastAsia" w:hAnsiTheme="minorEastAsia" w:cs="Times New Roman" w:hint="eastAsia"/>
          <w:kern w:val="0"/>
          <w:sz w:val="24"/>
        </w:rPr>
        <w:t>0.8</w:t>
      </w:r>
      <w:r w:rsidRPr="00D60BDD">
        <w:rPr>
          <w:rFonts w:asciiTheme="minorEastAsia" w:hAnsiTheme="minorEastAsia" w:cs="Times New Roman"/>
          <w:kern w:val="0"/>
          <w:sz w:val="24"/>
        </w:rPr>
        <w:t>ml</w:t>
      </w:r>
      <w:r w:rsidRPr="00D60BDD">
        <w:rPr>
          <w:rFonts w:asciiTheme="minorEastAsia" w:hAnsiTheme="minorEastAsia" w:cs="Times New Roman" w:hint="eastAsia"/>
          <w:kern w:val="0"/>
          <w:sz w:val="24"/>
        </w:rPr>
        <w:t>；</w:t>
      </w:r>
      <w:proofErr w:type="gramStart"/>
      <w:r w:rsidRPr="00D60BDD">
        <w:rPr>
          <w:rFonts w:asciiTheme="minorEastAsia" w:hAnsiTheme="minorEastAsia" w:cs="Times New Roman"/>
          <w:kern w:val="0"/>
          <w:sz w:val="24"/>
        </w:rPr>
        <w:t>柱温为</w:t>
      </w:r>
      <w:proofErr w:type="gramEnd"/>
      <w:r w:rsidRPr="00D60BDD">
        <w:rPr>
          <w:rFonts w:asciiTheme="minorEastAsia" w:hAnsiTheme="minorEastAsia" w:cs="Times New Roman" w:hint="eastAsia"/>
          <w:kern w:val="0"/>
          <w:sz w:val="24"/>
        </w:rPr>
        <w:t>25</w:t>
      </w:r>
      <w:r w:rsidRPr="00D60BDD">
        <w:rPr>
          <w:rFonts w:asciiTheme="minorEastAsia" w:hAnsiTheme="minorEastAsia" w:cs="Times New Roman"/>
          <w:kern w:val="0"/>
          <w:sz w:val="24"/>
        </w:rPr>
        <w:t>℃</w:t>
      </w:r>
      <w:r w:rsidRPr="00D60BDD">
        <w:rPr>
          <w:rFonts w:asciiTheme="minorEastAsia" w:hAnsiTheme="minorEastAsia" w:cs="Times New Roman" w:hint="eastAsia"/>
          <w:kern w:val="0"/>
          <w:sz w:val="24"/>
        </w:rPr>
        <w:t>；</w:t>
      </w:r>
      <w:r w:rsidRPr="00D60BDD">
        <w:rPr>
          <w:rFonts w:asciiTheme="minorEastAsia" w:hAnsiTheme="minorEastAsia" w:cs="Times New Roman"/>
          <w:kern w:val="0"/>
          <w:sz w:val="24"/>
        </w:rPr>
        <w:t>检测波长为</w:t>
      </w:r>
      <w:r w:rsidRPr="00D60BDD">
        <w:rPr>
          <w:rFonts w:asciiTheme="minorEastAsia" w:hAnsiTheme="minorEastAsia" w:cs="Times New Roman" w:hint="eastAsia"/>
          <w:kern w:val="0"/>
          <w:sz w:val="24"/>
        </w:rPr>
        <w:t>203</w:t>
      </w:r>
      <w:r w:rsidRPr="00D60BDD">
        <w:rPr>
          <w:rFonts w:asciiTheme="minorEastAsia" w:hAnsiTheme="minorEastAsia" w:cs="Times New Roman"/>
          <w:kern w:val="0"/>
          <w:sz w:val="24"/>
        </w:rPr>
        <w:t>nm。理论板数按</w:t>
      </w:r>
      <w:r w:rsidRPr="00D60BDD">
        <w:rPr>
          <w:rFonts w:asciiTheme="minorEastAsia" w:hAnsiTheme="minorEastAsia" w:cs="Times New Roman" w:hint="eastAsia"/>
          <w:kern w:val="0"/>
          <w:sz w:val="24"/>
        </w:rPr>
        <w:t>澳洲茄</w:t>
      </w:r>
      <w:proofErr w:type="gramStart"/>
      <w:r w:rsidRPr="00D60BDD">
        <w:rPr>
          <w:rFonts w:asciiTheme="minorEastAsia" w:hAnsiTheme="minorEastAsia" w:cs="Times New Roman" w:hint="eastAsia"/>
          <w:kern w:val="0"/>
          <w:sz w:val="24"/>
        </w:rPr>
        <w:t>碱</w:t>
      </w:r>
      <w:r w:rsidRPr="00D60BDD">
        <w:rPr>
          <w:rFonts w:asciiTheme="minorEastAsia" w:hAnsiTheme="minorEastAsia" w:cs="Times New Roman"/>
          <w:kern w:val="0"/>
          <w:sz w:val="24"/>
        </w:rPr>
        <w:t>峰计算</w:t>
      </w:r>
      <w:proofErr w:type="gramEnd"/>
      <w:r w:rsidRPr="00D60BDD">
        <w:rPr>
          <w:rFonts w:asciiTheme="minorEastAsia" w:hAnsiTheme="minorEastAsia" w:cs="Times New Roman"/>
          <w:kern w:val="0"/>
          <w:sz w:val="24"/>
        </w:rPr>
        <w:t>应不</w:t>
      </w:r>
      <w:r w:rsidRPr="00D60BDD">
        <w:rPr>
          <w:rFonts w:asciiTheme="minorEastAsia" w:hAnsiTheme="minorEastAsia" w:cs="Times New Roman"/>
          <w:kern w:val="0"/>
          <w:sz w:val="24"/>
        </w:rPr>
        <w:lastRenderedPageBreak/>
        <w:t>低于</w:t>
      </w:r>
      <w:r w:rsidRPr="00D60BDD">
        <w:rPr>
          <w:rFonts w:asciiTheme="minorEastAsia" w:hAnsiTheme="minorEastAsia" w:cs="Times New Roman" w:hint="eastAsia"/>
          <w:kern w:val="0"/>
          <w:sz w:val="24"/>
        </w:rPr>
        <w:t>3</w:t>
      </w:r>
      <w:r w:rsidRPr="00D60BDD">
        <w:rPr>
          <w:rFonts w:asciiTheme="minorEastAsia" w:hAnsiTheme="minorEastAsia" w:cs="Times New Roman"/>
          <w:kern w:val="0"/>
          <w:sz w:val="24"/>
        </w:rPr>
        <w:t>000</w:t>
      </w:r>
      <w:r w:rsidRPr="00D60BDD">
        <w:rPr>
          <w:rFonts w:asciiTheme="minorEastAsia" w:hAnsiTheme="minorEastAsia" w:cs="Times New Roman"/>
          <w:sz w:val="24"/>
        </w:rPr>
        <w:t>。</w:t>
      </w:r>
    </w:p>
    <w:p w:rsidR="00216556" w:rsidRPr="00D60BDD" w:rsidRDefault="00216556" w:rsidP="00216556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对照品溶液的制备</w:t>
      </w:r>
      <w:r w:rsidRPr="00D60BDD">
        <w:rPr>
          <w:rFonts w:asciiTheme="minorEastAsia" w:hAnsiTheme="minorEastAsia" w:cs="Times New Roman"/>
          <w:sz w:val="24"/>
        </w:rPr>
        <w:t xml:space="preserve"> </w:t>
      </w:r>
      <w:r w:rsidRPr="00D60BDD">
        <w:rPr>
          <w:rFonts w:asciiTheme="minorEastAsia" w:hAnsiTheme="minorEastAsia" w:cs="Times New Roman" w:hint="eastAsia"/>
          <w:sz w:val="24"/>
        </w:rPr>
        <w:t xml:space="preserve"> </w:t>
      </w:r>
      <w:r w:rsidRPr="00D60BDD">
        <w:rPr>
          <w:rFonts w:asciiTheme="minorEastAsia" w:hAnsiTheme="minorEastAsia" w:cs="Times New Roman"/>
          <w:kern w:val="0"/>
          <w:sz w:val="24"/>
        </w:rPr>
        <w:t>取</w:t>
      </w:r>
      <w:r w:rsidRPr="00D60BDD">
        <w:rPr>
          <w:rFonts w:asciiTheme="minorEastAsia" w:hAnsiTheme="minorEastAsia" w:cs="Times New Roman" w:hint="eastAsia"/>
          <w:kern w:val="0"/>
          <w:sz w:val="24"/>
        </w:rPr>
        <w:t>澳洲茄碱对照品、澳洲</w:t>
      </w:r>
      <w:proofErr w:type="gramStart"/>
      <w:r w:rsidRPr="00D60BDD">
        <w:rPr>
          <w:rFonts w:asciiTheme="minorEastAsia" w:hAnsiTheme="minorEastAsia" w:cs="Times New Roman" w:hint="eastAsia"/>
          <w:kern w:val="0"/>
          <w:sz w:val="24"/>
        </w:rPr>
        <w:t>茄边碱</w:t>
      </w:r>
      <w:proofErr w:type="gramEnd"/>
      <w:r w:rsidRPr="00D60BDD">
        <w:rPr>
          <w:rFonts w:asciiTheme="minorEastAsia" w:hAnsiTheme="minorEastAsia" w:cs="Times New Roman"/>
          <w:kern w:val="0"/>
          <w:sz w:val="24"/>
        </w:rPr>
        <w:t>对照品适量，精密称定，加</w:t>
      </w:r>
      <w:r w:rsidRPr="00D60BDD">
        <w:rPr>
          <w:rFonts w:asciiTheme="minorEastAsia" w:hAnsiTheme="minorEastAsia" w:cs="Times New Roman" w:hint="eastAsia"/>
          <w:kern w:val="0"/>
          <w:sz w:val="24"/>
        </w:rPr>
        <w:t>甲</w:t>
      </w:r>
      <w:r w:rsidRPr="00D60BDD">
        <w:rPr>
          <w:rFonts w:asciiTheme="minorEastAsia" w:hAnsiTheme="minorEastAsia" w:cs="Times New Roman"/>
          <w:kern w:val="0"/>
          <w:sz w:val="24"/>
        </w:rPr>
        <w:t>醇制成每1ml</w:t>
      </w:r>
      <w:r w:rsidRPr="00D60BDD">
        <w:rPr>
          <w:rFonts w:asciiTheme="minorEastAsia" w:hAnsiTheme="minorEastAsia" w:cs="Times New Roman" w:hint="eastAsia"/>
          <w:kern w:val="0"/>
          <w:sz w:val="24"/>
        </w:rPr>
        <w:t>各</w:t>
      </w:r>
      <w:r w:rsidRPr="00D60BDD">
        <w:rPr>
          <w:rFonts w:asciiTheme="minorEastAsia" w:hAnsiTheme="minorEastAsia" w:cs="Times New Roman"/>
          <w:kern w:val="0"/>
          <w:sz w:val="24"/>
        </w:rPr>
        <w:t>含</w:t>
      </w:r>
      <w:r>
        <w:rPr>
          <w:rFonts w:asciiTheme="minorEastAsia" w:hAnsiTheme="minorEastAsia" w:cs="Times New Roman"/>
          <w:kern w:val="0"/>
          <w:sz w:val="24"/>
        </w:rPr>
        <w:t>0.1m</w:t>
      </w:r>
      <w:r w:rsidRPr="00D60BDD">
        <w:rPr>
          <w:rFonts w:asciiTheme="minorEastAsia" w:hAnsiTheme="minorEastAsia" w:cs="Times New Roman"/>
          <w:kern w:val="0"/>
          <w:sz w:val="24"/>
        </w:rPr>
        <w:t>g的</w:t>
      </w:r>
      <w:r>
        <w:rPr>
          <w:rFonts w:asciiTheme="minorEastAsia" w:hAnsiTheme="minorEastAsia" w:cs="Times New Roman" w:hint="eastAsia"/>
          <w:kern w:val="0"/>
          <w:sz w:val="24"/>
        </w:rPr>
        <w:t>混合</w:t>
      </w:r>
      <w:r w:rsidRPr="00D60BDD">
        <w:rPr>
          <w:rFonts w:asciiTheme="minorEastAsia" w:hAnsiTheme="minorEastAsia" w:cs="Times New Roman"/>
          <w:kern w:val="0"/>
          <w:sz w:val="24"/>
        </w:rPr>
        <w:t>溶液，即得。</w:t>
      </w:r>
    </w:p>
    <w:p w:rsidR="00216556" w:rsidRPr="00D60BDD" w:rsidRDefault="00216556" w:rsidP="0021655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proofErr w:type="gramStart"/>
      <w:r w:rsidRPr="00D60BDD">
        <w:rPr>
          <w:rFonts w:asciiTheme="minorEastAsia" w:hAnsiTheme="minorEastAsia" w:cs="Times New Roman"/>
          <w:b/>
          <w:bCs/>
          <w:sz w:val="24"/>
        </w:rPr>
        <w:t>供试品溶液</w:t>
      </w:r>
      <w:proofErr w:type="gramEnd"/>
      <w:r w:rsidRPr="00D60BDD">
        <w:rPr>
          <w:rFonts w:asciiTheme="minorEastAsia" w:hAnsiTheme="minorEastAsia" w:cs="Times New Roman"/>
          <w:b/>
          <w:bCs/>
          <w:sz w:val="24"/>
        </w:rPr>
        <w:t>的制备</w:t>
      </w:r>
      <w:r w:rsidRPr="00D60BDD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 xml:space="preserve"> 取本品适量，研细，取约0.2g，精密称定，</w:t>
      </w:r>
      <w:proofErr w:type="gramStart"/>
      <w:r w:rsidRPr="00D60BDD">
        <w:rPr>
          <w:rFonts w:asciiTheme="minorEastAsia" w:hAnsiTheme="minorEastAsia" w:cs="Times New Roman"/>
          <w:sz w:val="24"/>
        </w:rPr>
        <w:t>置具塞</w:t>
      </w:r>
      <w:proofErr w:type="gramEnd"/>
      <w:r w:rsidRPr="00D60BDD">
        <w:rPr>
          <w:rFonts w:asciiTheme="minorEastAsia" w:hAnsiTheme="minorEastAsia" w:cs="Times New Roman"/>
          <w:sz w:val="24"/>
        </w:rPr>
        <w:t>锥形瓶中，精密加入80%甲醇25ml，称定重量，超声处理（功率300W，频率40kHz）30分钟，放冷，再称定重量，用80%甲醇</w:t>
      </w:r>
      <w:proofErr w:type="gramStart"/>
      <w:r w:rsidRPr="00D60BDD">
        <w:rPr>
          <w:rFonts w:asciiTheme="minorEastAsia" w:hAnsiTheme="minorEastAsia" w:cs="Times New Roman"/>
          <w:sz w:val="24"/>
        </w:rPr>
        <w:t>补足减失的</w:t>
      </w:r>
      <w:proofErr w:type="gramEnd"/>
      <w:r w:rsidRPr="00D60BDD">
        <w:rPr>
          <w:rFonts w:asciiTheme="minorEastAsia" w:hAnsiTheme="minorEastAsia" w:cs="Times New Roman"/>
          <w:sz w:val="24"/>
        </w:rPr>
        <w:t>重量，摇匀，滤过，</w:t>
      </w:r>
      <w:proofErr w:type="gramStart"/>
      <w:r w:rsidRPr="00D60BDD">
        <w:rPr>
          <w:rFonts w:asciiTheme="minorEastAsia" w:hAnsiTheme="minorEastAsia" w:cs="Times New Roman"/>
          <w:sz w:val="24"/>
        </w:rPr>
        <w:t>取续滤液</w:t>
      </w:r>
      <w:proofErr w:type="gramEnd"/>
      <w:r w:rsidRPr="00D60BDD">
        <w:rPr>
          <w:rFonts w:asciiTheme="minorEastAsia" w:hAnsiTheme="minorEastAsia" w:cs="Times New Roman"/>
          <w:sz w:val="24"/>
        </w:rPr>
        <w:t>，即得。</w:t>
      </w:r>
    </w:p>
    <w:p w:rsidR="00216556" w:rsidRPr="00D60BDD" w:rsidRDefault="00216556" w:rsidP="002165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2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bCs/>
          <w:sz w:val="24"/>
        </w:rPr>
        <w:t>测定法</w:t>
      </w:r>
      <w:r w:rsidRPr="00D60BDD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 xml:space="preserve"> 分别精密吸取对照品溶液与</w:t>
      </w:r>
      <w:proofErr w:type="gramStart"/>
      <w:r w:rsidRPr="00D60BDD">
        <w:rPr>
          <w:rFonts w:asciiTheme="minorEastAsia" w:hAnsiTheme="minorEastAsia" w:cs="Times New Roman"/>
          <w:sz w:val="24"/>
        </w:rPr>
        <w:t>供试品溶液</w:t>
      </w:r>
      <w:proofErr w:type="gramEnd"/>
      <w:r w:rsidRPr="00D60BDD">
        <w:rPr>
          <w:rFonts w:asciiTheme="minorEastAsia" w:hAnsiTheme="minorEastAsia" w:cs="Times New Roman"/>
          <w:sz w:val="24"/>
        </w:rPr>
        <w:t>各1</w:t>
      </w:r>
      <w:r w:rsidRPr="00D60BDD">
        <w:rPr>
          <w:rFonts w:asciiTheme="minorEastAsia" w:hAnsiTheme="minorEastAsia" w:cs="Times New Roman" w:hint="eastAsia"/>
          <w:sz w:val="24"/>
        </w:rPr>
        <w:t>0</w:t>
      </w:r>
      <w:r w:rsidRPr="00D60BDD">
        <w:rPr>
          <w:rFonts w:asciiTheme="minorEastAsia" w:hAnsiTheme="minorEastAsia" w:cs="Times New Roman"/>
          <w:sz w:val="24"/>
        </w:rPr>
        <w:t>μl，注入液相色谱仪，测定，即得。</w:t>
      </w:r>
    </w:p>
    <w:p w:rsidR="00216556" w:rsidRPr="00D60BDD" w:rsidRDefault="00216556" w:rsidP="002165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本品</w:t>
      </w:r>
      <w:r w:rsidRPr="00D60BDD">
        <w:rPr>
          <w:rFonts w:asciiTheme="minorEastAsia" w:hAnsiTheme="minorEastAsia" w:cs="Times New Roman"/>
          <w:kern w:val="0"/>
          <w:sz w:val="24"/>
        </w:rPr>
        <w:t>每1g含澳洲茄碱（C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45</w:t>
      </w:r>
      <w:r w:rsidRPr="00D60BDD">
        <w:rPr>
          <w:rFonts w:asciiTheme="minorEastAsia" w:hAnsiTheme="minorEastAsia" w:cs="Times New Roman"/>
          <w:kern w:val="0"/>
          <w:sz w:val="24"/>
        </w:rPr>
        <w:t>H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73</w:t>
      </w:r>
      <w:r w:rsidRPr="00D60BDD">
        <w:rPr>
          <w:rFonts w:asciiTheme="minorEastAsia" w:hAnsiTheme="minorEastAsia" w:cs="Times New Roman"/>
          <w:kern w:val="0"/>
          <w:sz w:val="24"/>
        </w:rPr>
        <w:t>NO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16</w:t>
      </w:r>
      <w:r w:rsidRPr="00D60BDD">
        <w:rPr>
          <w:rFonts w:asciiTheme="minorEastAsia" w:hAnsiTheme="minorEastAsia" w:cs="Times New Roman"/>
          <w:kern w:val="0"/>
          <w:sz w:val="24"/>
        </w:rPr>
        <w:t>）和澳洲</w:t>
      </w:r>
      <w:proofErr w:type="gramStart"/>
      <w:r w:rsidRPr="00D60BDD">
        <w:rPr>
          <w:rFonts w:asciiTheme="minorEastAsia" w:hAnsiTheme="minorEastAsia" w:cs="Times New Roman"/>
          <w:kern w:val="0"/>
          <w:sz w:val="24"/>
        </w:rPr>
        <w:t>茄边碱</w:t>
      </w:r>
      <w:proofErr w:type="gramEnd"/>
      <w:r w:rsidRPr="00D60BDD">
        <w:rPr>
          <w:rFonts w:asciiTheme="minorEastAsia" w:hAnsiTheme="minorEastAsia" w:cs="Times New Roman"/>
          <w:kern w:val="0"/>
          <w:sz w:val="24"/>
        </w:rPr>
        <w:t>（C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45</w:t>
      </w:r>
      <w:r w:rsidRPr="00D60BDD">
        <w:rPr>
          <w:rFonts w:asciiTheme="minorEastAsia" w:hAnsiTheme="minorEastAsia" w:cs="Times New Roman"/>
          <w:kern w:val="0"/>
          <w:sz w:val="24"/>
        </w:rPr>
        <w:t>H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73</w:t>
      </w:r>
      <w:r w:rsidRPr="00D60BDD">
        <w:rPr>
          <w:rFonts w:asciiTheme="minorEastAsia" w:hAnsiTheme="minorEastAsia" w:cs="Times New Roman"/>
          <w:kern w:val="0"/>
          <w:sz w:val="24"/>
        </w:rPr>
        <w:t>NO</w:t>
      </w:r>
      <w:r w:rsidRPr="00D60BDD">
        <w:rPr>
          <w:rFonts w:asciiTheme="minorEastAsia" w:hAnsiTheme="minorEastAsia" w:cs="Times New Roman"/>
          <w:kern w:val="0"/>
          <w:sz w:val="24"/>
          <w:vertAlign w:val="subscript"/>
        </w:rPr>
        <w:t>15</w:t>
      </w:r>
      <w:r w:rsidRPr="00D60BDD">
        <w:rPr>
          <w:rFonts w:asciiTheme="minorEastAsia" w:hAnsiTheme="minorEastAsia" w:cs="Times New Roman"/>
          <w:kern w:val="0"/>
          <w:sz w:val="24"/>
        </w:rPr>
        <w:t>）的总量</w:t>
      </w:r>
      <w:r w:rsidRPr="00D60BDD">
        <w:rPr>
          <w:rFonts w:asciiTheme="minorEastAsia" w:hAnsiTheme="minorEastAsia" w:cs="Times New Roman"/>
          <w:sz w:val="24"/>
        </w:rPr>
        <w:t>应为1</w:t>
      </w:r>
      <w:r w:rsidRPr="00D60BDD">
        <w:rPr>
          <w:rFonts w:asciiTheme="minorEastAsia" w:hAnsiTheme="minorEastAsia" w:cs="Times New Roman" w:hint="eastAsia"/>
          <w:sz w:val="24"/>
        </w:rPr>
        <w:t>0.0</w:t>
      </w:r>
      <w:r w:rsidRPr="00D60BDD">
        <w:rPr>
          <w:rFonts w:asciiTheme="minorEastAsia" w:hAnsiTheme="minorEastAsia" w:cs="Times New Roman"/>
          <w:sz w:val="24"/>
        </w:rPr>
        <w:t>mg</w:t>
      </w:r>
      <w:r w:rsidRPr="00DC2614">
        <w:rPr>
          <w:rFonts w:asciiTheme="minorEastAsia" w:hAnsiTheme="minorEastAsia" w:cs="Times New Roman" w:hint="eastAsia"/>
          <w:sz w:val="24"/>
        </w:rPr>
        <w:t>～</w:t>
      </w:r>
      <w:r w:rsidRPr="00D60BDD">
        <w:rPr>
          <w:rFonts w:asciiTheme="minorEastAsia" w:hAnsiTheme="minorEastAsia" w:cs="Times New Roman" w:hint="eastAsia"/>
          <w:sz w:val="24"/>
        </w:rPr>
        <w:t>40</w:t>
      </w:r>
      <w:r w:rsidRPr="00D60BDD">
        <w:rPr>
          <w:rFonts w:asciiTheme="minorEastAsia" w:hAnsiTheme="minorEastAsia" w:cs="Times New Roman"/>
          <w:sz w:val="24"/>
        </w:rPr>
        <w:t>.0mg。</w:t>
      </w:r>
    </w:p>
    <w:p w:rsidR="00216556" w:rsidRPr="00D60BDD" w:rsidRDefault="00216556" w:rsidP="002165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sz w:val="24"/>
        </w:rPr>
        <w:t>【</w:t>
      </w:r>
      <w:r w:rsidRPr="00D60BDD">
        <w:rPr>
          <w:rFonts w:asciiTheme="minorEastAsia" w:hAnsiTheme="minorEastAsia" w:cs="Times New Roman"/>
          <w:b/>
          <w:sz w:val="24"/>
        </w:rPr>
        <w:t>规格</w:t>
      </w:r>
      <w:r w:rsidRPr="00D60BDD">
        <w:rPr>
          <w:rFonts w:asciiTheme="minorEastAsia" w:hAnsiTheme="minorEastAsia" w:cs="Times New Roman"/>
          <w:sz w:val="24"/>
        </w:rPr>
        <w:t xml:space="preserve">】 </w:t>
      </w:r>
      <w:r w:rsidRPr="00D60BDD">
        <w:rPr>
          <w:rFonts w:asciiTheme="minorEastAsia" w:hAnsiTheme="minorEastAsia" w:cs="Times New Roman" w:hint="eastAsia"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>每1g配方颗粒相当于饮片</w:t>
      </w:r>
      <w:r w:rsidRPr="00D60BDD">
        <w:rPr>
          <w:rFonts w:asciiTheme="minorEastAsia" w:hAnsiTheme="minorEastAsia" w:cs="Times New Roman" w:hint="eastAsia"/>
          <w:sz w:val="24"/>
        </w:rPr>
        <w:t>5.5</w:t>
      </w:r>
      <w:r w:rsidRPr="00D60BDD">
        <w:rPr>
          <w:rFonts w:asciiTheme="minorEastAsia" w:hAnsiTheme="minorEastAsia" w:cs="Times New Roman"/>
          <w:sz w:val="24"/>
        </w:rPr>
        <w:t>g</w:t>
      </w:r>
    </w:p>
    <w:p w:rsidR="00216556" w:rsidRPr="00D60BDD" w:rsidRDefault="00216556" w:rsidP="00216556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D60BDD">
        <w:rPr>
          <w:rFonts w:asciiTheme="minorEastAsia" w:hAnsiTheme="minorEastAsia" w:cs="Times New Roman"/>
          <w:b/>
          <w:sz w:val="24"/>
        </w:rPr>
        <w:t xml:space="preserve">【贮藏】 </w:t>
      </w:r>
      <w:r w:rsidRPr="00D60BDD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D60BDD">
        <w:rPr>
          <w:rFonts w:asciiTheme="minorEastAsia" w:hAnsiTheme="minorEastAsia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bookmarkStart w:id="1" w:name="_GoBack"/>
      <w:bookmarkEnd w:id="1"/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FF" w:rsidRDefault="007654FF">
      <w:r>
        <w:separator/>
      </w:r>
    </w:p>
  </w:endnote>
  <w:endnote w:type="continuationSeparator" w:id="0">
    <w:p w:rsidR="007654FF" w:rsidRDefault="007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FF" w:rsidRDefault="007654FF">
      <w:r>
        <w:separator/>
      </w:r>
    </w:p>
  </w:footnote>
  <w:footnote w:type="continuationSeparator" w:id="0">
    <w:p w:rsidR="007654FF" w:rsidRDefault="00765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216556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75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216556"/>
    <w:rsid w:val="007654FF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274</Words>
  <Characters>1565</Characters>
  <Application>Microsoft Office Word</Application>
  <DocSecurity>0</DocSecurity>
  <Lines>13</Lines>
  <Paragraphs>3</Paragraphs>
  <ScaleCrop>false</ScaleCrop>
  <Company>Lenovo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