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59" w:rsidRPr="00532159" w:rsidRDefault="00532159" w:rsidP="0053215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合规办事业务指南</w:t>
      </w:r>
    </w:p>
    <w:p w:rsidR="00532159" w:rsidRDefault="00532159" w:rsidP="00532159">
      <w:pPr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DF1874" w:rsidRDefault="00DF1874" w:rsidP="00DF1874">
      <w:pPr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.《医疗器械生产许可证》（第二类、第三类）核发</w:t>
      </w:r>
    </w:p>
    <w:p w:rsidR="00C13465" w:rsidRDefault="00C13465" w:rsidP="00C1346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.1需提供要件</w:t>
      </w:r>
    </w:p>
    <w:p w:rsidR="00C13465" w:rsidRPr="00F20DC0" w:rsidRDefault="00C13465" w:rsidP="00C1346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①医疗器械生产许可申请表（资料来源：医疗器械地方行政许可（备案）信息系统</w:t>
      </w:r>
      <w:hyperlink r:id="rId6" w:history="1">
        <w:r w:rsidRPr="00F20DC0">
          <w:rPr>
            <w:rStyle w:val="a5"/>
          </w:rPr>
          <w:t>https://www.nmpa.gov.cn/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中——国家药品</w:t>
      </w:r>
      <w:r>
        <w:rPr>
          <w:rFonts w:ascii="仿宋_GB2312" w:eastAsia="仿宋_GB2312" w:hAnsi="仿宋_GB2312" w:cs="仿宋_GB2312"/>
          <w:sz w:val="32"/>
          <w:szCs w:val="32"/>
        </w:rPr>
        <w:t>监督管理局</w:t>
      </w:r>
      <w:r>
        <w:rPr>
          <w:rFonts w:ascii="仿宋_GB2312" w:eastAsia="仿宋_GB2312" w:hAnsi="仿宋_GB2312" w:cs="仿宋_GB2312" w:hint="eastAsia"/>
          <w:sz w:val="32"/>
          <w:szCs w:val="32"/>
        </w:rPr>
        <w:t>官网左下方网上办事大厅——其他服务——</w:t>
      </w:r>
      <w:r w:rsidRPr="00F20DC0">
        <w:rPr>
          <w:rFonts w:ascii="仿宋_GB2312" w:eastAsia="仿宋_GB2312" w:hAnsi="仿宋_GB2312" w:cs="仿宋_GB2312" w:hint="eastAsia"/>
          <w:sz w:val="32"/>
          <w:szCs w:val="32"/>
        </w:rPr>
        <w:t>医疗器械地方行政许可（备案）信息系统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——登录——生产许可业务——生产许可申请——申请材料——暂存——打印申请表）</w:t>
      </w:r>
    </w:p>
    <w:p w:rsidR="00C13465" w:rsidRDefault="00C13465" w:rsidP="00C1346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②证明售后服务能力的相关材料（资料来源：申请人） </w:t>
      </w:r>
    </w:p>
    <w:p w:rsidR="00C13465" w:rsidRDefault="00C13465" w:rsidP="00C1346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③所生产的医疗器械注册证以及产品技术要求复印件（资料来源：申请人）</w:t>
      </w:r>
    </w:p>
    <w:p w:rsidR="00C13465" w:rsidRDefault="00C13465" w:rsidP="00C1346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④生产、质量和技术负责人的身份、学历、职称相关材料复印件（资料来源：申请人）</w:t>
      </w:r>
    </w:p>
    <w:p w:rsidR="00C13465" w:rsidRDefault="00C13465" w:rsidP="00C1346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⑤生产管理、质量检验岗位从业人员学历、职称一览表（资料来源：申请人）</w:t>
      </w:r>
    </w:p>
    <w:p w:rsidR="00C13465" w:rsidRDefault="00C13465" w:rsidP="00C1346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⑥生产场地的相关文件复印件（规划用途或设计用途不应为“住宅”），包括房产证明（或使用权证明）的复印件，如用房为租赁的，需提供租赁协议复印件；生产厂区总平面图，主要生产车间布置图。有特殊生产环境要求的车间，须标明功能间及人物流走向，同时提供生产环境合格检测报告复印件。（资料来源：申请人）</w:t>
      </w:r>
    </w:p>
    <w:p w:rsidR="00C13465" w:rsidRDefault="00C13465" w:rsidP="00C1346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⑦主要生产设备和检验设备目录（资料来源：申请人）</w:t>
      </w:r>
    </w:p>
    <w:p w:rsidR="00C13465" w:rsidRDefault="00C13465" w:rsidP="00C1346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⑧质量手册和程序文件目录（资料来源：申请人）</w:t>
      </w:r>
    </w:p>
    <w:p w:rsidR="00C13465" w:rsidRDefault="00C13465" w:rsidP="00C1346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⑨生产工艺流程图 （资料来源：申请人）</w:t>
      </w:r>
    </w:p>
    <w:p w:rsidR="00C13465" w:rsidRDefault="00C13465" w:rsidP="00C1346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.2办理路径</w:t>
      </w:r>
    </w:p>
    <w:p w:rsidR="00C13465" w:rsidRDefault="00C13465" w:rsidP="00C1346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①窗口办理：辽宁省沈阳市皇姑区 崇山中路103号 三楼3号窗口</w:t>
      </w:r>
    </w:p>
    <w:p w:rsidR="00C13465" w:rsidRDefault="00C13465" w:rsidP="00C1346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②网上办：通过辽宁政务服务网跳转至国家药品监督管理局网上办事大厅</w:t>
      </w:r>
      <w:hyperlink r:id="rId7" w:history="1">
        <w:r w:rsidRPr="00556404">
          <w:rPr>
            <w:rStyle w:val="a5"/>
          </w:rPr>
          <w:t>https://center.lnzwfw.gov.cn/api/web/matter/getContent?id=58442e6b-4595-461a-9c1c-bfd6ae2e111e</w:t>
        </w:r>
      </w:hyperlink>
    </w:p>
    <w:p w:rsidR="00C13465" w:rsidRDefault="00C13465" w:rsidP="00C1346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inline distT="0" distB="0" distL="0" distR="0" wp14:anchorId="2EF728F5" wp14:editId="5AEB061C">
            <wp:extent cx="1242060" cy="1242060"/>
            <wp:effectExtent l="0" t="0" r="0" b="0"/>
            <wp:docPr id="71" name="图片 71" descr="H:\待办\办事不找关系指南\分2\流程模板二维码\国家局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H:\待办\办事不找关系指南\分2\流程模板二维码\国家局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465" w:rsidRDefault="00C13465" w:rsidP="00C1346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.3办理时限：12工作日</w:t>
      </w:r>
    </w:p>
    <w:p w:rsidR="005206BF" w:rsidRDefault="00DF1874" w:rsidP="00DF1874">
      <w:pPr>
        <w:ind w:firstLineChars="200" w:firstLine="640"/>
      </w:pP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.4温馨提示：为保障您便捷快速办理，建议您优先选择“网上办”方式。确需到政务服务中心窗口办理，您可先打咨询电话，避免业务高峰期等候，我们为您提供预约服务和延时服务，如有问题可拨打024-83988721咨询、12345投诉。</w:t>
      </w:r>
    </w:p>
    <w:sectPr w:rsidR="00520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159" w:rsidRDefault="00532159" w:rsidP="00532159">
      <w:r>
        <w:separator/>
      </w:r>
    </w:p>
  </w:endnote>
  <w:endnote w:type="continuationSeparator" w:id="0">
    <w:p w:rsidR="00532159" w:rsidRDefault="00532159" w:rsidP="0053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159" w:rsidRDefault="00532159" w:rsidP="00532159">
      <w:r>
        <w:separator/>
      </w:r>
    </w:p>
  </w:footnote>
  <w:footnote w:type="continuationSeparator" w:id="0">
    <w:p w:rsidR="00532159" w:rsidRDefault="00532159" w:rsidP="0053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7C"/>
    <w:rsid w:val="005206BF"/>
    <w:rsid w:val="00532159"/>
    <w:rsid w:val="009561E6"/>
    <w:rsid w:val="00C13465"/>
    <w:rsid w:val="00DF1874"/>
    <w:rsid w:val="00E3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5876735-410A-46DC-87C4-B71D003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1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159"/>
    <w:rPr>
      <w:sz w:val="18"/>
      <w:szCs w:val="18"/>
    </w:rPr>
  </w:style>
  <w:style w:type="character" w:styleId="a5">
    <w:name w:val="Hyperlink"/>
    <w:basedOn w:val="a0"/>
    <w:qFormat/>
    <w:rsid w:val="00532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center.lnzwfw.gov.cn/api/web/matter/getContent?id=58442e6b-4595-461a-9c1c-bfd6ae2e11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mpa.gov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2023-04-21T03:00:00Z</dcterms:created>
  <dcterms:modified xsi:type="dcterms:W3CDTF">2023-04-28T09:37:00Z</dcterms:modified>
</cp:coreProperties>
</file>